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3329" w14:textId="64697F74" w:rsidR="00AB21BB" w:rsidRDefault="00AB21BB" w:rsidP="00AB21BB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2 do Zapytania ofertowego nr </w:t>
      </w:r>
      <w:r w:rsidRPr="00FD5BEA">
        <w:rPr>
          <w:b/>
          <w:bCs/>
        </w:rPr>
        <w:t xml:space="preserve"> 0</w:t>
      </w:r>
      <w:r w:rsidR="00705E8F">
        <w:rPr>
          <w:b/>
          <w:bCs/>
        </w:rPr>
        <w:t>2</w:t>
      </w:r>
      <w:r w:rsidRPr="00FD5BEA">
        <w:rPr>
          <w:b/>
          <w:bCs/>
        </w:rPr>
        <w:t>/0</w:t>
      </w:r>
      <w:r w:rsidR="001F6D4F">
        <w:rPr>
          <w:b/>
          <w:bCs/>
        </w:rPr>
        <w:t>4</w:t>
      </w:r>
      <w:r w:rsidRPr="00FD5BEA">
        <w:rPr>
          <w:b/>
          <w:bCs/>
        </w:rPr>
        <w:t>/202</w:t>
      </w:r>
      <w:r w:rsidR="001F6D4F">
        <w:rPr>
          <w:b/>
          <w:bCs/>
        </w:rPr>
        <w:t>5</w:t>
      </w:r>
    </w:p>
    <w:bookmarkEnd w:id="0"/>
    <w:p w14:paraId="71ABFE96" w14:textId="77777777" w:rsidR="00FD5BEA" w:rsidRDefault="00FD5BEA" w:rsidP="00AB21BB">
      <w:pPr>
        <w:pStyle w:val="Default"/>
        <w:rPr>
          <w:b/>
          <w:bCs/>
        </w:rPr>
      </w:pPr>
    </w:p>
    <w:p w14:paraId="74C0608D" w14:textId="398EFD75" w:rsidR="00FD5BEA" w:rsidRPr="00FD5BEA" w:rsidRDefault="00FD5BEA" w:rsidP="00FD5BEA">
      <w:pPr>
        <w:pStyle w:val="Default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3EB07791" w14:textId="77777777" w:rsidR="002134D1" w:rsidRDefault="002134D1" w:rsidP="002134D1">
      <w:pPr>
        <w:spacing w:after="0" w:line="360" w:lineRule="auto"/>
      </w:pPr>
    </w:p>
    <w:p w14:paraId="2C4248BE" w14:textId="77777777" w:rsidR="002134D1" w:rsidRDefault="002134D1" w:rsidP="002134D1">
      <w:pPr>
        <w:spacing w:after="0" w:line="360" w:lineRule="auto"/>
        <w:rPr>
          <w:rFonts w:eastAsia="Univers-PL" w:cs="Calibri"/>
          <w:b/>
        </w:rPr>
      </w:pPr>
      <w:r w:rsidRPr="002134D1">
        <w:rPr>
          <w:rFonts w:eastAsia="Univers-PL" w:cs="Calibri"/>
          <w:b/>
        </w:rPr>
        <w:t xml:space="preserve">Zamawiający: </w:t>
      </w:r>
    </w:p>
    <w:p w14:paraId="00D1B602" w14:textId="77777777" w:rsidR="002134D1" w:rsidRDefault="002134D1" w:rsidP="002134D1">
      <w:pPr>
        <w:spacing w:after="0" w:line="360" w:lineRule="auto"/>
        <w:rPr>
          <w:rFonts w:eastAsia="Univers-PL" w:cs="Calibri"/>
          <w:bCs/>
        </w:rPr>
      </w:pPr>
      <w:r w:rsidRPr="002134D1">
        <w:rPr>
          <w:rFonts w:eastAsia="Univers-PL" w:cs="Calibri"/>
          <w:bCs/>
        </w:rPr>
        <w:t xml:space="preserve">Centrum Medyczne Kopernik Sp. z o.o., </w:t>
      </w:r>
    </w:p>
    <w:p w14:paraId="1CBFBA7E" w14:textId="77777777" w:rsidR="002134D1" w:rsidRDefault="002134D1" w:rsidP="002134D1">
      <w:pPr>
        <w:spacing w:after="0" w:line="360" w:lineRule="auto"/>
        <w:rPr>
          <w:rFonts w:eastAsia="Univers-PL" w:cs="Calibri"/>
          <w:bCs/>
        </w:rPr>
      </w:pPr>
      <w:r w:rsidRPr="002134D1">
        <w:rPr>
          <w:rFonts w:eastAsia="Univers-PL" w:cs="Calibri"/>
          <w:bCs/>
        </w:rPr>
        <w:t xml:space="preserve">ul. Wielkiej Niedźwiedzicy 4, 44-117 Gliwice, </w:t>
      </w:r>
    </w:p>
    <w:p w14:paraId="34ADC7A0" w14:textId="08401058" w:rsidR="002134D1" w:rsidRPr="002134D1" w:rsidRDefault="002134D1" w:rsidP="002134D1">
      <w:pPr>
        <w:spacing w:after="0" w:line="360" w:lineRule="auto"/>
        <w:rPr>
          <w:rFonts w:eastAsia="Univers-PL" w:cs="Calibri"/>
          <w:b/>
        </w:rPr>
      </w:pPr>
      <w:r w:rsidRPr="002134D1">
        <w:rPr>
          <w:rFonts w:eastAsia="Univers-PL" w:cs="Calibri"/>
          <w:bCs/>
        </w:rPr>
        <w:t>KRS: 0000167612</w:t>
      </w:r>
    </w:p>
    <w:p w14:paraId="0B75B942" w14:textId="77777777" w:rsidR="002134D1" w:rsidRDefault="002134D1" w:rsidP="002134D1">
      <w:pPr>
        <w:spacing w:after="0" w:line="360" w:lineRule="auto"/>
        <w:ind w:firstLine="284"/>
        <w:jc w:val="both"/>
        <w:rPr>
          <w:rFonts w:cs="Calibri"/>
        </w:rPr>
      </w:pPr>
    </w:p>
    <w:p w14:paraId="1089705C" w14:textId="67B50F5E" w:rsidR="00C5635E" w:rsidRPr="00C5635E" w:rsidRDefault="002134D1" w:rsidP="00A247E3">
      <w:pPr>
        <w:spacing w:after="0" w:line="360" w:lineRule="auto"/>
        <w:jc w:val="both"/>
        <w:rPr>
          <w:rFonts w:cs="Calibri"/>
          <w:b/>
          <w:bCs/>
          <w:lang w:eastAsia="ar-SA"/>
        </w:rPr>
      </w:pPr>
      <w:r w:rsidRPr="00110BF6">
        <w:rPr>
          <w:rFonts w:cs="Calibri"/>
        </w:rPr>
        <w:t xml:space="preserve">W odpowiedzi na zapytanie ofertowe nr </w:t>
      </w:r>
      <w:r w:rsidRPr="002134D1">
        <w:rPr>
          <w:rFonts w:cs="Calibri"/>
        </w:rPr>
        <w:t>0</w:t>
      </w:r>
      <w:r w:rsidR="00705E8F">
        <w:rPr>
          <w:rFonts w:cs="Calibri"/>
        </w:rPr>
        <w:t>2</w:t>
      </w:r>
      <w:r w:rsidRPr="002134D1">
        <w:rPr>
          <w:rFonts w:cs="Calibri"/>
        </w:rPr>
        <w:t>/0</w:t>
      </w:r>
      <w:r w:rsidR="00CA686B">
        <w:rPr>
          <w:rFonts w:cs="Calibri"/>
        </w:rPr>
        <w:t>4</w:t>
      </w:r>
      <w:r w:rsidRPr="002134D1">
        <w:rPr>
          <w:rFonts w:cs="Calibri"/>
        </w:rPr>
        <w:t>/202</w:t>
      </w:r>
      <w:r w:rsidR="00CA686B">
        <w:rPr>
          <w:rFonts w:cs="Calibri"/>
        </w:rPr>
        <w:t>5</w:t>
      </w:r>
      <w:r>
        <w:rPr>
          <w:rFonts w:cs="Calibri"/>
        </w:rPr>
        <w:t xml:space="preserve"> z dnia </w:t>
      </w:r>
      <w:r w:rsidR="00C5635E">
        <w:rPr>
          <w:rFonts w:cs="Calibri"/>
        </w:rPr>
        <w:t>4.</w:t>
      </w:r>
      <w:r>
        <w:rPr>
          <w:rFonts w:cs="Calibri"/>
        </w:rPr>
        <w:t>0</w:t>
      </w:r>
      <w:r w:rsidR="00C5635E">
        <w:rPr>
          <w:rFonts w:cs="Calibri"/>
        </w:rPr>
        <w:t>4</w:t>
      </w:r>
      <w:r>
        <w:rPr>
          <w:rFonts w:cs="Calibri"/>
        </w:rPr>
        <w:t>.202</w:t>
      </w:r>
      <w:r w:rsidR="00C5635E">
        <w:rPr>
          <w:rFonts w:cs="Calibri"/>
        </w:rPr>
        <w:t>5</w:t>
      </w:r>
      <w:r>
        <w:rPr>
          <w:rFonts w:cs="Calibri"/>
        </w:rPr>
        <w:t xml:space="preserve"> r. pn.: </w:t>
      </w:r>
      <w:r w:rsidRPr="002134D1">
        <w:rPr>
          <w:rFonts w:cs="Calibri"/>
          <w:b/>
          <w:lang w:eastAsia="ar-SA"/>
        </w:rPr>
        <w:t>„</w:t>
      </w:r>
      <w:r w:rsidR="00705E8F">
        <w:rPr>
          <w:rFonts w:cs="Calibri"/>
          <w:b/>
          <w:lang w:eastAsia="ar-SA"/>
        </w:rPr>
        <w:t>D</w:t>
      </w:r>
      <w:r w:rsidR="00705E8F" w:rsidRPr="00705E8F">
        <w:rPr>
          <w:rFonts w:cs="Calibri"/>
          <w:b/>
          <w:lang w:eastAsia="ar-SA"/>
        </w:rPr>
        <w:t>ostawa, montaż i</w:t>
      </w:r>
      <w:r w:rsidR="00C5635E">
        <w:rPr>
          <w:rFonts w:cs="Calibri"/>
          <w:b/>
          <w:lang w:eastAsia="ar-SA"/>
        </w:rPr>
        <w:t> </w:t>
      </w:r>
      <w:r w:rsidR="00705E8F" w:rsidRPr="00705E8F">
        <w:rPr>
          <w:rFonts w:cs="Calibri"/>
          <w:b/>
          <w:lang w:eastAsia="ar-SA"/>
        </w:rPr>
        <w:t xml:space="preserve">uruchomienie </w:t>
      </w:r>
      <w:r w:rsidR="00705E8F">
        <w:rPr>
          <w:rFonts w:cs="Calibri"/>
          <w:b/>
          <w:lang w:eastAsia="ar-SA"/>
        </w:rPr>
        <w:t>s</w:t>
      </w:r>
      <w:r w:rsidR="00705E8F" w:rsidRPr="00705E8F">
        <w:rPr>
          <w:rFonts w:cs="Calibri"/>
          <w:b/>
          <w:lang w:eastAsia="ar-SA"/>
        </w:rPr>
        <w:t>przętu serwerowo - sieciow</w:t>
      </w:r>
      <w:r w:rsidR="00705E8F">
        <w:rPr>
          <w:rFonts w:cs="Calibri"/>
          <w:b/>
          <w:lang w:eastAsia="ar-SA"/>
        </w:rPr>
        <w:t>ego</w:t>
      </w:r>
      <w:r w:rsidR="00705E8F" w:rsidRPr="00705E8F">
        <w:rPr>
          <w:rFonts w:cs="Calibri"/>
          <w:b/>
          <w:lang w:eastAsia="ar-SA"/>
        </w:rPr>
        <w:t>, sprzętu komputerowego oraz oprogramowania teleinformatycznego</w:t>
      </w:r>
      <w:r w:rsidR="00C5635E">
        <w:rPr>
          <w:rFonts w:cs="Calibri"/>
          <w:b/>
          <w:lang w:eastAsia="ar-SA"/>
        </w:rPr>
        <w:t xml:space="preserve"> </w:t>
      </w:r>
      <w:r w:rsidRPr="002134D1">
        <w:rPr>
          <w:rFonts w:cs="Calibri"/>
          <w:b/>
          <w:lang w:eastAsia="ar-SA"/>
        </w:rPr>
        <w:t xml:space="preserve">dla projektu pod nazwą </w:t>
      </w:r>
      <w:r w:rsidR="00A247E3" w:rsidRPr="00A247E3">
        <w:rPr>
          <w:rFonts w:cs="Calibri"/>
          <w:b/>
          <w:lang w:eastAsia="ar-SA"/>
        </w:rPr>
        <w:t>„Wsparcie podstawowej opieki zdrowotnej (POZ)”, realizowanego w ramach</w:t>
      </w:r>
      <w:r w:rsidR="00A247E3">
        <w:rPr>
          <w:rFonts w:cs="Calibri"/>
          <w:b/>
          <w:lang w:eastAsia="ar-SA"/>
        </w:rPr>
        <w:t xml:space="preserve"> </w:t>
      </w:r>
      <w:r w:rsidR="00A247E3" w:rsidRPr="00A247E3">
        <w:rPr>
          <w:rFonts w:cs="Calibri"/>
          <w:b/>
          <w:lang w:eastAsia="ar-SA"/>
        </w:rPr>
        <w:t>programu Fundusze Europejskie na Infrastrukturę, Klimat, Środowisko 2021-2027,</w:t>
      </w:r>
      <w:r w:rsidR="00A247E3">
        <w:rPr>
          <w:rFonts w:cs="Calibri"/>
          <w:b/>
          <w:lang w:eastAsia="ar-SA"/>
        </w:rPr>
        <w:t xml:space="preserve"> </w:t>
      </w:r>
      <w:r w:rsidR="00A247E3" w:rsidRPr="00A247E3">
        <w:rPr>
          <w:rFonts w:cs="Calibri"/>
          <w:b/>
          <w:lang w:eastAsia="ar-SA"/>
        </w:rPr>
        <w:t>współfinansowanego ze środków Europejskiego Funduszu Rozwoju Regionalnego,</w:t>
      </w:r>
      <w:r w:rsidR="00A247E3">
        <w:rPr>
          <w:rFonts w:cs="Calibri"/>
          <w:b/>
          <w:lang w:eastAsia="ar-SA"/>
        </w:rPr>
        <w:t xml:space="preserve"> </w:t>
      </w:r>
      <w:r w:rsidR="00A247E3" w:rsidRPr="00A247E3">
        <w:rPr>
          <w:rFonts w:cs="Calibri"/>
          <w:b/>
          <w:lang w:eastAsia="ar-SA"/>
        </w:rPr>
        <w:t>realizowanego na podstawie umowy nr FENX.06.01-IP.03-0001/23-00/1374/2024/17</w:t>
      </w:r>
      <w:r w:rsidR="00A247E3">
        <w:rPr>
          <w:rFonts w:cs="Calibri"/>
          <w:b/>
          <w:bCs/>
          <w:lang w:eastAsia="ar-SA"/>
        </w:rPr>
        <w:t>.</w:t>
      </w:r>
    </w:p>
    <w:p w14:paraId="4E3124CA" w14:textId="03A83991" w:rsidR="002134D1" w:rsidRDefault="00FD5BEA" w:rsidP="00C5635E">
      <w:pPr>
        <w:spacing w:after="0" w:line="360" w:lineRule="auto"/>
        <w:jc w:val="both"/>
        <w:rPr>
          <w:rFonts w:cs="Calibri"/>
          <w:color w:val="595959"/>
          <w:lang w:eastAsia="ar-SA"/>
        </w:rPr>
      </w:pPr>
      <w:r w:rsidRPr="00FD5BEA">
        <w:rPr>
          <w:rFonts w:cs="Calibri"/>
          <w:bCs/>
          <w:lang w:eastAsia="ar-SA"/>
        </w:rPr>
        <w:t>Wykonawca</w:t>
      </w:r>
      <w:r w:rsidR="002134D1">
        <w:rPr>
          <w:rFonts w:cs="Calibri"/>
          <w:b/>
          <w:lang w:eastAsia="ar-SA"/>
        </w:rPr>
        <w:t xml:space="preserve"> </w:t>
      </w:r>
      <w:r w:rsidR="002134D1" w:rsidRPr="00110BF6">
        <w:rPr>
          <w:rFonts w:cs="Calibri"/>
          <w:lang w:eastAsia="ar-SA"/>
        </w:rPr>
        <w:t>skład</w:t>
      </w:r>
      <w:r>
        <w:rPr>
          <w:rFonts w:cs="Calibri"/>
          <w:lang w:eastAsia="ar-SA"/>
        </w:rPr>
        <w:t>a</w:t>
      </w:r>
      <w:r w:rsidR="002134D1" w:rsidRPr="00110BF6">
        <w:rPr>
          <w:rFonts w:cs="Calibri"/>
          <w:lang w:eastAsia="ar-SA"/>
        </w:rPr>
        <w:t xml:space="preserve"> niniejszą ofertę na wykonanie w/w zamówienia</w:t>
      </w:r>
      <w:r w:rsidR="002134D1" w:rsidRPr="00110BF6">
        <w:rPr>
          <w:rFonts w:cs="Calibri"/>
          <w:color w:val="595959"/>
          <w:lang w:eastAsia="ar-SA"/>
        </w:rPr>
        <w:t>.</w:t>
      </w:r>
    </w:p>
    <w:p w14:paraId="427CBE5C" w14:textId="77777777" w:rsidR="00C5635E" w:rsidRPr="00C5635E" w:rsidRDefault="00C5635E" w:rsidP="00C5635E">
      <w:pPr>
        <w:spacing w:after="0" w:line="360" w:lineRule="auto"/>
        <w:jc w:val="both"/>
        <w:rPr>
          <w:rFonts w:cs="Calibri"/>
          <w:b/>
          <w:lang w:eastAsia="ar-SA"/>
        </w:rPr>
      </w:pPr>
    </w:p>
    <w:p w14:paraId="00DF080E" w14:textId="10BB02B2" w:rsidR="00D205AD" w:rsidRPr="005A224F" w:rsidRDefault="00D205AD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 w:rsidRPr="005A224F">
        <w:rPr>
          <w:b/>
          <w:bCs/>
        </w:rPr>
        <w:t>Nazwa i dane adresowe Wykonawcy</w:t>
      </w:r>
    </w:p>
    <w:p w14:paraId="0744AAFA" w14:textId="77777777" w:rsidR="00D205AD" w:rsidRDefault="00D205AD" w:rsidP="00D205AD">
      <w:pPr>
        <w:tabs>
          <w:tab w:val="left" w:pos="3210"/>
        </w:tabs>
      </w:pPr>
      <w:r>
        <w:t>Nazwa: ………………………………………………….……...*</w:t>
      </w:r>
    </w:p>
    <w:p w14:paraId="705FDA89" w14:textId="77777777" w:rsidR="00D205AD" w:rsidRDefault="00D205AD" w:rsidP="00D205AD">
      <w:pPr>
        <w:tabs>
          <w:tab w:val="left" w:pos="3210"/>
        </w:tabs>
      </w:pPr>
      <w:r>
        <w:t>Adres: ………………………………………………….………..*</w:t>
      </w:r>
    </w:p>
    <w:p w14:paraId="284FBB6F" w14:textId="65A6BA78" w:rsidR="00D205AD" w:rsidRDefault="00D205AD" w:rsidP="00D205AD">
      <w:pPr>
        <w:tabs>
          <w:tab w:val="left" w:pos="3210"/>
        </w:tabs>
      </w:pPr>
      <w:r>
        <w:t>NIP:………………………………………………………………..*</w:t>
      </w:r>
    </w:p>
    <w:p w14:paraId="3756B16B" w14:textId="420EBA14" w:rsidR="00A247E3" w:rsidRDefault="00A247E3" w:rsidP="00D205AD">
      <w:pPr>
        <w:tabs>
          <w:tab w:val="left" w:pos="3210"/>
        </w:tabs>
      </w:pPr>
      <w:r>
        <w:t>KRS ………………………………………………………………..*</w:t>
      </w:r>
    </w:p>
    <w:p w14:paraId="15D664B9" w14:textId="77777777" w:rsidR="00D205AD" w:rsidRDefault="00D205AD" w:rsidP="00D205AD">
      <w:pPr>
        <w:tabs>
          <w:tab w:val="left" w:pos="3210"/>
        </w:tabs>
      </w:pPr>
      <w:r>
        <w:t xml:space="preserve">Osoba do kontaktu w sprawie złożonej oferty: </w:t>
      </w:r>
    </w:p>
    <w:p w14:paraId="3A9DB005" w14:textId="771131FB" w:rsidR="00D205AD" w:rsidRDefault="00D205AD" w:rsidP="00D205AD">
      <w:pPr>
        <w:tabs>
          <w:tab w:val="left" w:pos="3210"/>
        </w:tabs>
      </w:pPr>
      <w:r>
        <w:t>(imię i nazwisko, e-mail; nr. tel.)………………………………………………………………………………………………………</w:t>
      </w:r>
    </w:p>
    <w:p w14:paraId="54218A5C" w14:textId="45FB438E" w:rsidR="00D205AD" w:rsidRDefault="00D205AD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bookmarkStart w:id="1" w:name="_Hlk140872332"/>
      <w:r w:rsidRPr="005A224F">
        <w:rPr>
          <w:b/>
          <w:bCs/>
        </w:rPr>
        <w:t>Termin ważności oferty</w:t>
      </w:r>
    </w:p>
    <w:bookmarkEnd w:id="1"/>
    <w:p w14:paraId="74957CE2" w14:textId="13226D64" w:rsidR="005A224F" w:rsidRPr="005A224F" w:rsidRDefault="005A224F" w:rsidP="005A224F">
      <w:pPr>
        <w:tabs>
          <w:tab w:val="left" w:pos="3210"/>
        </w:tabs>
      </w:pPr>
      <w:r w:rsidRPr="005A224F">
        <w:t>Oferta jest ważna 30 dni od dnia wyznaczonego</w:t>
      </w:r>
      <w:r w:rsidR="00FD5BEA">
        <w:t xml:space="preserve"> w Zapytaniu Ofertowym</w:t>
      </w:r>
      <w:r w:rsidRPr="005A224F">
        <w:t xml:space="preserve"> na składanie ofert.</w:t>
      </w:r>
    </w:p>
    <w:p w14:paraId="3DD82C36" w14:textId="72858159" w:rsidR="005A224F" w:rsidRPr="005A224F" w:rsidRDefault="005A224F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Oświadczenia Wykonawcy</w:t>
      </w:r>
    </w:p>
    <w:p w14:paraId="0DE7DF62" w14:textId="782F85C8" w:rsidR="005A224F" w:rsidRDefault="003E4A3D" w:rsidP="005A224F">
      <w:pPr>
        <w:tabs>
          <w:tab w:val="left" w:pos="3210"/>
        </w:tabs>
      </w:pPr>
      <w:r>
        <w:t>Wykonawca oświadcza</w:t>
      </w:r>
      <w:r w:rsidR="005A224F">
        <w:t>, że:</w:t>
      </w:r>
    </w:p>
    <w:p w14:paraId="0CDCFA75" w14:textId="52D4A298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lastRenderedPageBreak/>
        <w:t>Wykonawca zapoznał się z treścią Zapytania Ofertowego oraz uznaje się za związanego określonymi w Zapytaniu Ofertowym postanowieniami, a także zasadami postępowania, w</w:t>
      </w:r>
      <w:r w:rsidR="00FD5BEA">
        <w:t> </w:t>
      </w:r>
      <w:r>
        <w:t>tym w szczególności ze szczegółowym Opisem Przedmiotu Zamówienia;</w:t>
      </w:r>
    </w:p>
    <w:p w14:paraId="3CBCD022" w14:textId="76DC991F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akceptuje warunki zawarte we Wzorze Umowy stanowiącym Załącznik</w:t>
      </w:r>
      <w:r w:rsidR="00FD5BEA">
        <w:t xml:space="preserve"> nr </w:t>
      </w:r>
      <w:r w:rsidR="00C5635E">
        <w:t>4</w:t>
      </w:r>
      <w:r>
        <w:t xml:space="preserve"> do Zapytania Ofertowego;</w:t>
      </w:r>
    </w:p>
    <w:p w14:paraId="6AD337CB" w14:textId="46F5B297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nie wnosi </w:t>
      </w:r>
      <w:r w:rsidRPr="005A224F">
        <w:t xml:space="preserve">i </w:t>
      </w:r>
      <w:r>
        <w:t>zastrzeżeń do Opisu Przedmiotu Zamówienia ani do Wzoru Umowy</w:t>
      </w:r>
      <w:r w:rsidRPr="005A224F">
        <w:t xml:space="preserve"> </w:t>
      </w:r>
      <w:r>
        <w:t>i</w:t>
      </w:r>
      <w:r w:rsidR="0057141F">
        <w:t> </w:t>
      </w:r>
      <w:r w:rsidRPr="005A224F">
        <w:t xml:space="preserve">akceptuję </w:t>
      </w:r>
      <w:r>
        <w:t>przedmiotowe dokumenty</w:t>
      </w:r>
      <w:r w:rsidRPr="005A224F">
        <w:t xml:space="preserve"> bez zastrzeżeń</w:t>
      </w:r>
      <w:r>
        <w:t>;</w:t>
      </w:r>
    </w:p>
    <w:p w14:paraId="0BDA8CEE" w14:textId="0DAECEE2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zrealizuje przedmiot zamówienia w terminie </w:t>
      </w:r>
      <w:r w:rsidR="00D4650A">
        <w:t>5</w:t>
      </w:r>
      <w:r w:rsidR="001D18FA" w:rsidRPr="001D18FA">
        <w:t>5</w:t>
      </w:r>
      <w:r w:rsidR="00C140CB" w:rsidRPr="001D18FA">
        <w:t xml:space="preserve"> dni</w:t>
      </w:r>
      <w:r w:rsidR="00C140CB">
        <w:t xml:space="preserve"> od dnia podpisania Umowy;</w:t>
      </w:r>
    </w:p>
    <w:p w14:paraId="45C3F82B" w14:textId="7B12F158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akceptuje warunki płatności określone przez Zamawiającego we Wzorze Umowy;</w:t>
      </w:r>
    </w:p>
    <w:p w14:paraId="241A5181" w14:textId="1F36CAE7" w:rsidR="005A224F" w:rsidRDefault="00CA686B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</w:t>
      </w:r>
      <w:r w:rsidR="005A224F">
        <w:t>nie jest</w:t>
      </w:r>
      <w:r>
        <w:t xml:space="preserve"> </w:t>
      </w:r>
      <w:r w:rsidR="005A224F">
        <w:t>powiązany z Zamawiającym osobowo lub kapitałowo;</w:t>
      </w:r>
    </w:p>
    <w:p w14:paraId="7D27E318" w14:textId="2AC0348C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wyraża zgodę na przetwarzanie przez Zamawiającego informacji zawierających dane osobowe</w:t>
      </w:r>
      <w:r w:rsidR="003E4A3D">
        <w:t>;</w:t>
      </w:r>
    </w:p>
    <w:p w14:paraId="60204BC9" w14:textId="77777777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wypełnił obowiązki informacyjne przewidziane w art. 13 lub art. 14 RODO wobec osób fizycznych, od których dane osobowe bezpośrednio lub pośrednio pozyskałem w celu ubiegania się o udzielenie zamówienia w niniejszym postępowaniu;</w:t>
      </w:r>
    </w:p>
    <w:p w14:paraId="138A92C1" w14:textId="76457CB5" w:rsidR="007838DE" w:rsidRDefault="007838DE" w:rsidP="007838DE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289330F1" w14:textId="10B235CF" w:rsidR="00FD5BEA" w:rsidRDefault="007838DE" w:rsidP="00FD5BEA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715788">
        <w:t>;</w:t>
      </w:r>
    </w:p>
    <w:p w14:paraId="5C5D4CF1" w14:textId="3903E45E" w:rsidR="00FD5BEA" w:rsidRDefault="00FD5BEA" w:rsidP="00FD5BEA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 w:rsidRPr="005A224F">
        <w:t xml:space="preserve">Wykonawca </w:t>
      </w:r>
      <w:r>
        <w:t>spełnia warunki udziału w postępowaniu wskazane w ust. 4 Zapytania Ofertowego tj. Wykonawca:</w:t>
      </w:r>
    </w:p>
    <w:p w14:paraId="795A14AE" w14:textId="39C590A9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uprawnienia do wykonywania określonej działalności lub czynności, jeżeli przepisy prawa nakładają obowiązek ich posiadania;</w:t>
      </w:r>
    </w:p>
    <w:p w14:paraId="0FD85552" w14:textId="0957ABAD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odpowiednie zasoby osobowe, zdolne do wykonania przedmiotu zamówienia;</w:t>
      </w:r>
    </w:p>
    <w:p w14:paraId="794DD2DF" w14:textId="59A7B14B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zdolności techniczne lub zawodowe:</w:t>
      </w:r>
    </w:p>
    <w:p w14:paraId="19167FB8" w14:textId="05C15B7A" w:rsidR="00D71BE5" w:rsidRDefault="00D71BE5" w:rsidP="00D71BE5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znajduje się w sytuacji ekonomicznej i finansowej zapewniającej prawidłowe wykonanie zamówienia,</w:t>
      </w:r>
    </w:p>
    <w:p w14:paraId="399FBC09" w14:textId="6C401412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 xml:space="preserve">w okresie ostatnich trzech latach przed upływem terminu składania ofert, a jeżeli okres prowadzenia działalności jest krótszy - w tym okresie, wykonał </w:t>
      </w:r>
      <w:r w:rsidR="000D2400">
        <w:t xml:space="preserve">co </w:t>
      </w:r>
      <w:r>
        <w:t xml:space="preserve">najmniej </w:t>
      </w:r>
      <w:r w:rsidR="00D215A1">
        <w:t>jedną</w:t>
      </w:r>
      <w:r w:rsidR="00CA686B">
        <w:t xml:space="preserve"> </w:t>
      </w:r>
      <w:r w:rsidR="000D2400">
        <w:t>dostaw</w:t>
      </w:r>
      <w:r w:rsidR="00D215A1">
        <w:t>ę</w:t>
      </w:r>
      <w:r>
        <w:t xml:space="preserve"> </w:t>
      </w:r>
      <w:r w:rsidR="00CA686B">
        <w:t>polegając</w:t>
      </w:r>
      <w:r w:rsidR="00D215A1">
        <w:t>ą</w:t>
      </w:r>
      <w:r w:rsidR="00CA686B">
        <w:t xml:space="preserve"> na dostawie </w:t>
      </w:r>
      <w:r w:rsidR="00D4650A">
        <w:t>rozwiązań</w:t>
      </w:r>
      <w:r w:rsidR="00D215A1">
        <w:t xml:space="preserve"> serwerowo-sieciow</w:t>
      </w:r>
      <w:r w:rsidR="00D4650A">
        <w:t>ych</w:t>
      </w:r>
      <w:r w:rsidR="00D215A1">
        <w:t xml:space="preserve"> do podmiotu leczniczego</w:t>
      </w:r>
      <w:r>
        <w:t xml:space="preserve"> o</w:t>
      </w:r>
      <w:r w:rsidR="000D2400">
        <w:t> </w:t>
      </w:r>
      <w:r>
        <w:t>wartości</w:t>
      </w:r>
      <w:r w:rsidR="00715788">
        <w:t xml:space="preserve"> </w:t>
      </w:r>
      <w:r w:rsidR="000D2400">
        <w:t>dostawy</w:t>
      </w:r>
      <w:r>
        <w:t xml:space="preserve"> minimum </w:t>
      </w:r>
      <w:r w:rsidR="00D4650A">
        <w:t>4</w:t>
      </w:r>
      <w:r>
        <w:t>0 000,00 złotych polskich brutto</w:t>
      </w:r>
      <w:r w:rsidR="00CA686B">
        <w:t>.</w:t>
      </w:r>
    </w:p>
    <w:tbl>
      <w:tblPr>
        <w:tblW w:w="856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2496"/>
        <w:gridCol w:w="2721"/>
        <w:gridCol w:w="2721"/>
      </w:tblGrid>
      <w:tr w:rsidR="00D71BE5" w:rsidRPr="005A224F" w14:paraId="73E26BC3" w14:textId="4DE98DB6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5927" w14:textId="77777777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 w:rsidRPr="005A224F">
              <w:rPr>
                <w:rFonts w:ascii="Calibri" w:eastAsia="Times New Roman" w:hAnsi="Calibri"/>
                <w:sz w:val="22"/>
                <w:szCs w:val="22"/>
                <w:lang w:val="pl-PL"/>
              </w:rPr>
              <w:lastRenderedPageBreak/>
              <w:t>L.p.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E8BC" w14:textId="2BFC3E20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 w:rsidRPr="005A224F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Nazwa 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>podmiotu na rzecz którego wykonana była usługa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5DA6" w14:textId="36C86728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Wartość 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wykonanych/realizowanych </w:t>
            </w: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usług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5D9" w14:textId="6810D92E" w:rsidR="00D71BE5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Usługa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(opis/przedmiot)</w:t>
            </w: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oraz termin wykonania</w:t>
            </w:r>
          </w:p>
        </w:tc>
      </w:tr>
      <w:tr w:rsidR="00D71BE5" w:rsidRPr="005A224F" w14:paraId="16AB9B90" w14:textId="3BC5EA6F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C76" w14:textId="1479FBD5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1.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C830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3CD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6B6F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</w:tbl>
    <w:p w14:paraId="5A79623B" w14:textId="77777777" w:rsidR="005A224F" w:rsidRDefault="005A224F" w:rsidP="005A224F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6FDD89" w14:textId="3DF7A933" w:rsidR="005A224F" w:rsidRPr="005A224F" w:rsidRDefault="005A224F" w:rsidP="00AD0AD6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Cena ofertowa</w:t>
      </w:r>
    </w:p>
    <w:p w14:paraId="5634F480" w14:textId="578B34A7" w:rsidR="005A224F" w:rsidRDefault="005A224F" w:rsidP="005A224F">
      <w:pPr>
        <w:tabs>
          <w:tab w:val="left" w:pos="3210"/>
        </w:tabs>
      </w:pPr>
      <w:r>
        <w:t>Wykonawca oferuje wykonanie przedmiotu zamówienia za cenę:</w:t>
      </w:r>
    </w:p>
    <w:p w14:paraId="0C1FC636" w14:textId="77777777" w:rsidR="005A224F" w:rsidRDefault="005A224F" w:rsidP="005A224F">
      <w:pPr>
        <w:tabs>
          <w:tab w:val="left" w:pos="3210"/>
        </w:tabs>
      </w:pPr>
      <w:r>
        <w:t>Cena brutto: __________________ zł</w:t>
      </w:r>
    </w:p>
    <w:p w14:paraId="3A03B1C0" w14:textId="77777777" w:rsidR="005A224F" w:rsidRDefault="005A224F" w:rsidP="005A224F">
      <w:pPr>
        <w:tabs>
          <w:tab w:val="left" w:pos="3210"/>
        </w:tabs>
      </w:pPr>
      <w:r>
        <w:t>(słownie złotych brutto: .............................................................................)</w:t>
      </w:r>
    </w:p>
    <w:p w14:paraId="3AC6EC11" w14:textId="77777777" w:rsidR="005A224F" w:rsidRDefault="005A224F" w:rsidP="005A224F">
      <w:pPr>
        <w:tabs>
          <w:tab w:val="left" w:pos="3210"/>
        </w:tabs>
      </w:pPr>
      <w:r>
        <w:t>w tym podatek VAT (stawka, kwota): ______________________________</w:t>
      </w:r>
    </w:p>
    <w:p w14:paraId="7C5B0F6E" w14:textId="77777777" w:rsidR="005A224F" w:rsidRDefault="005A224F" w:rsidP="005A224F">
      <w:pPr>
        <w:tabs>
          <w:tab w:val="left" w:pos="3210"/>
        </w:tabs>
      </w:pPr>
      <w:r>
        <w:t>słownie kwota podatku VAT:......................................................................)</w:t>
      </w:r>
    </w:p>
    <w:p w14:paraId="2A9E06C8" w14:textId="499F0237" w:rsidR="00DE3F4B" w:rsidRDefault="00DE3F4B" w:rsidP="00DE3F4B">
      <w:pPr>
        <w:tabs>
          <w:tab w:val="left" w:pos="3210"/>
        </w:tabs>
      </w:pPr>
      <w:r>
        <w:t>Cena netto: __________________ zł</w:t>
      </w:r>
    </w:p>
    <w:p w14:paraId="0B76ED04" w14:textId="4BBAFA54" w:rsidR="00DE3F4B" w:rsidRDefault="00DE3F4B" w:rsidP="00DE3F4B">
      <w:pPr>
        <w:tabs>
          <w:tab w:val="left" w:pos="3210"/>
        </w:tabs>
      </w:pPr>
      <w:r>
        <w:t>(słownie złotych netto: .............................................................................)</w:t>
      </w:r>
    </w:p>
    <w:p w14:paraId="01194DD7" w14:textId="7574C695" w:rsidR="00E37BEC" w:rsidRDefault="00E37BEC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Zakres Oferty</w:t>
      </w:r>
    </w:p>
    <w:p w14:paraId="78FBE759" w14:textId="3E4E795A" w:rsidR="000D2ECF" w:rsidRPr="0058649A" w:rsidRDefault="00E37BEC" w:rsidP="0058649A">
      <w:pPr>
        <w:tabs>
          <w:tab w:val="left" w:pos="3210"/>
        </w:tabs>
        <w:jc w:val="both"/>
      </w:pPr>
      <w:r w:rsidRPr="00E37BEC">
        <w:t>Wykonawca oświadcza, że zrealizuje przedmiot zamówienia zgodnie z Zapytaniem Ofertowym</w:t>
      </w:r>
      <w:r>
        <w:t xml:space="preserve"> tj.</w:t>
      </w:r>
      <w:r w:rsidR="006265A5">
        <w:t> </w:t>
      </w:r>
      <w:r>
        <w:t>dostarczy</w:t>
      </w:r>
      <w:r w:rsidR="00D642F0">
        <w:t>, zamontuje i uruchomi</w:t>
      </w:r>
      <w:r w:rsidR="0058649A">
        <w:t>:</w:t>
      </w:r>
    </w:p>
    <w:p w14:paraId="72E7443B" w14:textId="77777777" w:rsidR="000D2ECF" w:rsidRDefault="000D2ECF" w:rsidP="000D2EC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Wymagania ogólne, dotyczące wszystkich opisanych rodzajów sprzętu: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4742"/>
        <w:gridCol w:w="3940"/>
      </w:tblGrid>
      <w:tr w:rsidR="000D2ECF" w14:paraId="1E00CD0B" w14:textId="77777777" w:rsidTr="0019344C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171DD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9EA73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Wymóg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1C57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winien wpisać spełnia TAK/NIE</w:t>
            </w:r>
          </w:p>
          <w:p w14:paraId="284FF1ED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podać oferowane parametry jeśli wskazane</w:t>
            </w:r>
          </w:p>
        </w:tc>
      </w:tr>
      <w:tr w:rsidR="000D2ECF" w14:paraId="187B6D86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FC6DE76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048" w:type="dxa"/>
            <w:tcBorders>
              <w:left w:val="single" w:sz="4" w:space="0" w:color="000000"/>
              <w:bottom w:val="single" w:sz="4" w:space="0" w:color="000000"/>
            </w:tcBorders>
          </w:tcPr>
          <w:p w14:paraId="2B5128F0" w14:textId="77777777" w:rsidR="000D2ECF" w:rsidRDefault="000D2ECF" w:rsidP="0019344C">
            <w:pPr>
              <w:pStyle w:val="normal1"/>
              <w:widowControl w:val="0"/>
              <w:spacing w:before="1"/>
              <w:ind w:left="6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Wszystkie dostarczone komponenty, urządzenia i akcesoria muszą być fabrycznie nowe i nieużywane wcześniej w żadnych projektach, wyprodukowane nie wcześniej niż 12mc miesięcy przed dostawą i nieużywane przed dniem dostarczenia z wyłączeniem używania niezbędnego dla przeprowadzenia testu ich poprawnej pracy.</w:t>
            </w:r>
          </w:p>
          <w:p w14:paraId="639C5162" w14:textId="77777777" w:rsidR="000D2ECF" w:rsidRDefault="000D2ECF" w:rsidP="0019344C">
            <w:pPr>
              <w:pStyle w:val="normal1"/>
              <w:widowControl w:val="0"/>
              <w:spacing w:before="28"/>
              <w:ind w:left="72" w:right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Wszystkie dostarczone komponenty, urządzenia i akcesoria muszą pochodzić z autoryzowanego kanału dystrybucji producenta przeznaczonego na teren Unii Europejskiej.</w:t>
            </w:r>
          </w:p>
        </w:tc>
        <w:tc>
          <w:tcPr>
            <w:tcW w:w="4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0067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0D2ECF" w14:paraId="3C182A61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2257C21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048" w:type="dxa"/>
            <w:tcBorders>
              <w:left w:val="single" w:sz="4" w:space="0" w:color="000000"/>
              <w:bottom w:val="single" w:sz="4" w:space="0" w:color="000000"/>
            </w:tcBorders>
          </w:tcPr>
          <w:p w14:paraId="0317DEA6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wymaga wszelkiej dostępnej dokumentacji dla sprzętu i oprogramowania w języku polskim lub angielskim (gdy producent nie dostarcza w języku polskim). Ponadto Zamawiający wymaga dostarczenia wszelkich dostępnych deklaracji zgodności CE oraz deklaracji/specyfikacji środowiskowych/elektrycznych </w:t>
            </w:r>
            <w:r>
              <w:rPr>
                <w:sz w:val="20"/>
                <w:szCs w:val="20"/>
              </w:rPr>
              <w:lastRenderedPageBreak/>
              <w:t>dla urządzeń prądowo-aktywnych.</w:t>
            </w:r>
          </w:p>
        </w:tc>
        <w:tc>
          <w:tcPr>
            <w:tcW w:w="4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45EB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0D2ECF" w14:paraId="1E8BD842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61EAC33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048" w:type="dxa"/>
            <w:tcBorders>
              <w:left w:val="single" w:sz="4" w:space="0" w:color="000000"/>
              <w:bottom w:val="single" w:sz="4" w:space="0" w:color="000000"/>
            </w:tcBorders>
          </w:tcPr>
          <w:p w14:paraId="61C0D5A6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Wszystkie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dostarczone komponenty, urządzenia i akcesoria muszą być kompletne, złożone, gotowe do fizycznej instalacji w szafach RACK 19” (za wyjątkiem urządzenia typu laptop), oraz gotowe do uruchomienia elektrycznego i konfiguracji zgodnie z zawartą dokumentacją w celach poprawnego użytkowania.</w:t>
            </w:r>
          </w:p>
        </w:tc>
        <w:tc>
          <w:tcPr>
            <w:tcW w:w="4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3931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2E804CA2" w14:textId="77777777" w:rsidR="000D2ECF" w:rsidRDefault="000D2ECF" w:rsidP="000D2ECF">
      <w:pPr>
        <w:rPr>
          <w:sz w:val="20"/>
          <w:szCs w:val="20"/>
        </w:rPr>
      </w:pPr>
    </w:p>
    <w:p w14:paraId="0B08B5F3" w14:textId="77777777" w:rsidR="000D2ECF" w:rsidRDefault="000D2ECF" w:rsidP="000D2EC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Laptop – sztuk 1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1235"/>
        <w:gridCol w:w="3566"/>
        <w:gridCol w:w="3881"/>
      </w:tblGrid>
      <w:tr w:rsidR="000D2ECF" w14:paraId="04338B6A" w14:textId="77777777" w:rsidTr="0019344C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8EF9C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D26AF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200D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DB24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winien wpisać spełnia TAK/NIE</w:t>
            </w:r>
          </w:p>
          <w:p w14:paraId="3C64DB08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podać oferowane parametry jeśli wskazane</w:t>
            </w:r>
          </w:p>
        </w:tc>
      </w:tr>
      <w:tr w:rsidR="000D2ECF" w14:paraId="6C88E830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8781C4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2E0ACAD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Producent, typ / model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3221" w14:textId="77777777" w:rsidR="000D2ECF" w:rsidRDefault="000D2ECF" w:rsidP="0019344C">
            <w:pPr>
              <w:pStyle w:val="Zawartotabeli"/>
              <w:jc w:val="center"/>
              <w:rPr>
                <w:color w:val="999999"/>
                <w:sz w:val="20"/>
                <w:szCs w:val="20"/>
              </w:rPr>
            </w:pPr>
            <w:r>
              <w:rPr>
                <w:color w:val="999999"/>
                <w:sz w:val="20"/>
                <w:szCs w:val="20"/>
              </w:rPr>
              <w:t>Wpisać producenta, typ / model</w:t>
            </w:r>
          </w:p>
        </w:tc>
      </w:tr>
      <w:tr w:rsidR="000D2ECF" w14:paraId="5E13A94C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B406F39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51F7CC3A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797" w:type="dxa"/>
            <w:tcBorders>
              <w:left w:val="single" w:sz="4" w:space="0" w:color="000000"/>
              <w:bottom w:val="single" w:sz="4" w:space="0" w:color="000000"/>
            </w:tcBorders>
          </w:tcPr>
          <w:p w14:paraId="2A62A3D7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 xml:space="preserve">Minimum </w:t>
            </w:r>
            <w:r>
              <w:rPr>
                <w:sz w:val="20"/>
                <w:szCs w:val="20"/>
              </w:rPr>
              <w:t>36</w:t>
            </w:r>
            <w:r w:rsidRPr="00DD12D5">
              <w:rPr>
                <w:sz w:val="20"/>
                <w:szCs w:val="20"/>
              </w:rPr>
              <w:t xml:space="preserve"> miesięcy gwarancji realizowanej przez serwis producenta, z możliwym wsparciem i zarządzaniem zgłoszeniami przez web-portal producenta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2F9F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058713AD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auto"/>
            </w:tcBorders>
          </w:tcPr>
          <w:p w14:paraId="3352ADD7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auto"/>
            </w:tcBorders>
          </w:tcPr>
          <w:p w14:paraId="05E3D3CC" w14:textId="426458AF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techniczne</w:t>
            </w:r>
          </w:p>
        </w:tc>
        <w:tc>
          <w:tcPr>
            <w:tcW w:w="3797" w:type="dxa"/>
            <w:tcBorders>
              <w:left w:val="single" w:sz="4" w:space="0" w:color="000000"/>
              <w:bottom w:val="single" w:sz="4" w:space="0" w:color="auto"/>
            </w:tcBorders>
          </w:tcPr>
          <w:p w14:paraId="1040DF8D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 xml:space="preserve">Urządzenie z linii biznesowej, z aluminiową obudową co najmniej dla pokrywy ekranu, z ekranem min. 16” o rozdzielczości min. 1920x1200 i matrycy z powłoką antyrefleksyjną o jasności min. 300 nitów, z podświetlaną klawiaturą i wydzieleniem osobnej klawiatury numerycznej, z wbudowanym mikrofonem i kamerą z rozdzielczością min. FHD i wbudowaną zaślepką, z czytnikiem linii papilarnych oraz gniazdem blokady </w:t>
            </w:r>
            <w:proofErr w:type="spellStart"/>
            <w:r w:rsidRPr="00DD12D5">
              <w:rPr>
                <w:sz w:val="20"/>
                <w:szCs w:val="20"/>
              </w:rPr>
              <w:t>Kensington</w:t>
            </w:r>
            <w:proofErr w:type="spellEnd"/>
            <w:r w:rsidRPr="00DD12D5">
              <w:rPr>
                <w:sz w:val="20"/>
                <w:szCs w:val="20"/>
              </w:rPr>
              <w:t xml:space="preserve">. Laptop powinien być wyposażony w procesor min. 8-rdzeniowy / 16-wątkowy i co najmniej 16GB pamięci RAM, w szybki dysk twardy SSD </w:t>
            </w:r>
            <w:proofErr w:type="spellStart"/>
            <w:r w:rsidRPr="00DD12D5">
              <w:rPr>
                <w:sz w:val="20"/>
                <w:szCs w:val="20"/>
              </w:rPr>
              <w:t>NVMe</w:t>
            </w:r>
            <w:proofErr w:type="spellEnd"/>
            <w:r w:rsidRPr="00DD12D5">
              <w:rPr>
                <w:sz w:val="20"/>
                <w:szCs w:val="20"/>
              </w:rPr>
              <w:t xml:space="preserve"> o pojemności min. 512GB i min. 4 porty USB generacji 3.2, w min. 1 wyjście HDMI 2.1, powinien posiadać wbudowany port LAN RJ45 1Gb i wewnętrzną kartę WIFI obsługującą min. standardy 802.11a/b/g/n/</w:t>
            </w:r>
            <w:proofErr w:type="spellStart"/>
            <w:r w:rsidRPr="00DD12D5">
              <w:rPr>
                <w:sz w:val="20"/>
                <w:szCs w:val="20"/>
              </w:rPr>
              <w:t>ac</w:t>
            </w:r>
            <w:proofErr w:type="spellEnd"/>
            <w:r w:rsidRPr="00DD12D5">
              <w:rPr>
                <w:sz w:val="20"/>
                <w:szCs w:val="20"/>
              </w:rPr>
              <w:t>/</w:t>
            </w:r>
            <w:proofErr w:type="spellStart"/>
            <w:r w:rsidRPr="00DD12D5">
              <w:rPr>
                <w:sz w:val="20"/>
                <w:szCs w:val="20"/>
              </w:rPr>
              <w:t>ax</w:t>
            </w:r>
            <w:proofErr w:type="spellEnd"/>
            <w:r w:rsidRPr="00DD12D5">
              <w:rPr>
                <w:sz w:val="20"/>
                <w:szCs w:val="20"/>
              </w:rPr>
              <w:t xml:space="preserve">. Laptop powinien charakteryzować się certyfikatem TÜV </w:t>
            </w:r>
            <w:proofErr w:type="spellStart"/>
            <w:r w:rsidRPr="00DD12D5">
              <w:rPr>
                <w:sz w:val="20"/>
                <w:szCs w:val="20"/>
              </w:rPr>
              <w:t>Rheinland</w:t>
            </w:r>
            <w:proofErr w:type="spellEnd"/>
            <w:r w:rsidRPr="00DD12D5">
              <w:rPr>
                <w:sz w:val="20"/>
                <w:szCs w:val="20"/>
              </w:rPr>
              <w:t xml:space="preserve"> </w:t>
            </w:r>
            <w:proofErr w:type="spellStart"/>
            <w:r w:rsidRPr="00DD12D5">
              <w:rPr>
                <w:sz w:val="20"/>
                <w:szCs w:val="20"/>
              </w:rPr>
              <w:t>Low</w:t>
            </w:r>
            <w:proofErr w:type="spellEnd"/>
            <w:r w:rsidRPr="00DD12D5">
              <w:rPr>
                <w:sz w:val="20"/>
                <w:szCs w:val="20"/>
              </w:rPr>
              <w:t xml:space="preserve"> Blue </w:t>
            </w:r>
            <w:proofErr w:type="spellStart"/>
            <w:r w:rsidRPr="00DD12D5">
              <w:rPr>
                <w:sz w:val="20"/>
                <w:szCs w:val="20"/>
              </w:rPr>
              <w:t>Light</w:t>
            </w:r>
            <w:proofErr w:type="spellEnd"/>
            <w:r w:rsidRPr="00DD12D5">
              <w:rPr>
                <w:sz w:val="20"/>
                <w:szCs w:val="20"/>
              </w:rPr>
              <w:t xml:space="preserve"> potwierdzającym bezpieczne użytkowanie dla oka ludzkiego oraz potwierdzonymi testami MIL-STD-810H wykazującymi najwyższą jakość i odporność na warunki otoczenia.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CCDEAB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049E5718" w14:textId="77777777" w:rsidTr="0019344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874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6CF3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>Oprogramowanie systemowe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AA27" w14:textId="77777777" w:rsidR="000D2ECF" w:rsidRPr="00DD12D5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 xml:space="preserve">System operacyjny Windows 11 Pro lub równoważny, umożliwiający podłączanie do domeny realizowanej przez MS Windows Server co najmniej w wersji 2019 (aktualnie działający w placówce) i umożliwiający udostępnianie przez </w:t>
            </w:r>
            <w:r w:rsidRPr="00DD12D5">
              <w:rPr>
                <w:sz w:val="20"/>
                <w:szCs w:val="20"/>
              </w:rPr>
              <w:lastRenderedPageBreak/>
              <w:t>wbudowaną w system usługę pulpitu zdalnego. System operacyjny musi być kompatybilny z narzędziami i aplikacjami do zarządzania serwerami do archiwizacji bazy danych oprogramowania do obsługi poradni oraz archiwizacji dokumentacji medycznej, skanów dokumentów dołączanych do dokumentacji.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6805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497FEDF0" w14:textId="77777777" w:rsidR="000D2ECF" w:rsidRDefault="000D2ECF" w:rsidP="000D2ECF">
      <w:pPr>
        <w:rPr>
          <w:sz w:val="20"/>
          <w:szCs w:val="20"/>
        </w:rPr>
      </w:pPr>
    </w:p>
    <w:p w14:paraId="4BD7EF32" w14:textId="77777777" w:rsidR="000D2ECF" w:rsidRDefault="000D2ECF" w:rsidP="000D2EC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Serwer do archiwizacji bazy danych oprogramowania do obsługi poradni oraz archiwizacji dokumentacji medycznej, skanów dokumentów dołączanych do dokumentacji – sztuk 3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1232"/>
        <w:gridCol w:w="3569"/>
        <w:gridCol w:w="3881"/>
      </w:tblGrid>
      <w:tr w:rsidR="000D2ECF" w14:paraId="58495D96" w14:textId="77777777" w:rsidTr="0019344C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374B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601D3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0E3BB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D3BE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winien wpisać spełnia TAK/NIE</w:t>
            </w:r>
          </w:p>
          <w:p w14:paraId="7F6ECA07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podać oferowane parametry jeśli wskazane</w:t>
            </w:r>
          </w:p>
        </w:tc>
      </w:tr>
      <w:tr w:rsidR="000D2ECF" w14:paraId="77EE8A89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19824D4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4C98A9F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Producent, typ / model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B2AE" w14:textId="77777777" w:rsidR="000D2ECF" w:rsidRDefault="000D2ECF" w:rsidP="0019344C">
            <w:pPr>
              <w:pStyle w:val="Zawartotabeli"/>
              <w:jc w:val="center"/>
              <w:rPr>
                <w:color w:val="999999"/>
                <w:sz w:val="20"/>
                <w:szCs w:val="20"/>
              </w:rPr>
            </w:pPr>
            <w:r>
              <w:rPr>
                <w:color w:val="999999"/>
                <w:sz w:val="20"/>
                <w:szCs w:val="20"/>
              </w:rPr>
              <w:t>Wpisać producenta, typ / model</w:t>
            </w:r>
          </w:p>
        </w:tc>
      </w:tr>
      <w:tr w:rsidR="000D2ECF" w14:paraId="4EB2D617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54594FF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2971AB6B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08C9E4DE" w14:textId="5EA87C1A" w:rsidR="000D2ECF" w:rsidRDefault="000D2ECF" w:rsidP="0019344C">
            <w:pPr>
              <w:pStyle w:val="Zawartotabeli"/>
              <w:jc w:val="both"/>
            </w:pPr>
            <w:r>
              <w:rPr>
                <w:sz w:val="20"/>
                <w:szCs w:val="20"/>
              </w:rPr>
              <w:t xml:space="preserve">Minimum </w:t>
            </w:r>
            <w:r w:rsidR="00D941E1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 miesięcy gwarancji realizowanej przez producenta dla wszystkich urządzeń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i komponentów elektrycznych oraz nie-elektrycznych, z czasem reakcji w miejscu instalacji do końca następnego dnia roboczego od przyjęcia zgłoszenia i z naprawą do 2 dni roboczych od chwili zdiagnozowania usterki, z możliwością zgłaszania awarii poprzez linię telefoniczną producenta lub firmy serwisującej lub Wykonawcy przedmiotu zamówienia.</w:t>
            </w:r>
          </w:p>
          <w:p w14:paraId="445DC694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Możliwość sprawdzenia statusu gwarancji poprzez stronę internetową producenta lub telefonicznie.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02DE" w14:textId="5C0BC7FD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6517CFCB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DCC0939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578A9384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 HCI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7A4A178D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Hiperkonwergentny</w:t>
            </w:r>
            <w:proofErr w:type="spellEnd"/>
            <w:r>
              <w:rPr>
                <w:sz w:val="20"/>
                <w:szCs w:val="20"/>
              </w:rPr>
              <w:t xml:space="preserve"> serwer realizujący komplementarny, 3-serwerowy klaster do bezpiecznej i wydajnej archiwizacji oraz udostępniania baz danych medycznych i skanów dokumentów dołączanych do dokumentacji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6BF2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2EAFDFD1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D8B9761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4F3B4F03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z zasilaczem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3152F9B6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Obudowa serwera w rozmiarze 1U, w komplecie z szynami montażowymi do montażu w szafie RACK 19”, z zasilaczami redundantnymi o mocy min. 700W każdy, z co najmniej 8 zatokami i kieszeniami na dyski HDD/SSD 2.5” oraz 2 zatokami i kieszeniami dla dysków </w:t>
            </w:r>
            <w:proofErr w:type="spellStart"/>
            <w:r>
              <w:rPr>
                <w:sz w:val="20"/>
                <w:szCs w:val="20"/>
              </w:rPr>
              <w:t>NMVe</w:t>
            </w:r>
            <w:proofErr w:type="spellEnd"/>
            <w:r>
              <w:rPr>
                <w:sz w:val="20"/>
                <w:szCs w:val="20"/>
              </w:rPr>
              <w:t xml:space="preserve"> U.2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89DE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41A48D50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C2A2A6C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68AA2E60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Interfejsy sieciowe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63C1FB1B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4 niezależne porty RJ45 o prędkości 10Gb, oraz osobny port do zarządzania serwisowego typu IPMI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19AB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641B36CE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0CE07E2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5B11506D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CPU i RAM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424751F2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Procesor obsługujący minimum 24 wątki z pełną prędkością zegara o min. częstotliwości 3.3GHz, z minimum 2 układami AVX-512 FMA, ze </w:t>
            </w:r>
            <w:r>
              <w:rPr>
                <w:sz w:val="20"/>
                <w:szCs w:val="20"/>
              </w:rPr>
              <w:lastRenderedPageBreak/>
              <w:t>współczynnikiem TDP nie przekraczającym 120W, sprzęgnięty z 256GB pamięci RAM pracującej z korekcją ECC i obsadzonej równomiernie w 4 slotach, w celu maksymalizacji wydajności magistrali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7D6A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5DEE41F8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3125AE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7234F546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danych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74B27D95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Magazyn w każdym serwerze HCI zawierający po 2 dyski SSD </w:t>
            </w:r>
            <w:proofErr w:type="spellStart"/>
            <w:r>
              <w:rPr>
                <w:sz w:val="20"/>
                <w:szCs w:val="20"/>
              </w:rPr>
              <w:t>NVMe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U.2 o pojemności min. 960GB i trwałości min. DWPD 1.0 (5 lat), oraz po 4 dyski SSD SATA 2.5” o pojemności min. 960GB i trwałości min. DWPD 5 (MTBF 3mln godzin), składające się w klastrowy magazyn danych typu SDS – umożliwiający korzystanie z technik „</w:t>
            </w:r>
            <w:proofErr w:type="spellStart"/>
            <w:r>
              <w:rPr>
                <w:sz w:val="20"/>
                <w:szCs w:val="20"/>
              </w:rPr>
              <w:t>erasure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coding</w:t>
            </w:r>
            <w:proofErr w:type="spellEnd"/>
            <w:r>
              <w:rPr>
                <w:sz w:val="20"/>
                <w:szCs w:val="20"/>
              </w:rPr>
              <w:t>” w celu bezpiecznej i wydajnej redundancji danych dla uzyskania min 60% fizycznej przestrzeni z całego klastra jako przestrzeni roboczej dla magazynu bazodanowego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B755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12B6A378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865BE4F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12428FCE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1E9380AB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Rozwiązanie musi wspierać natywną obsługę warstwy wirtualizacji bez żadnych limitów licencyjnych, zachować pełną kompatybilność z archiwizowanymi w placówce bazami danych, danymi medycznymi i usługami je agregującymi, przechowującymi i udostępniającymi. Oprogramowanie musi umożliwiać bezpieczną migrację danych i powiązanych z nimi usług ze starego serwera opartego o system </w:t>
            </w:r>
            <w:proofErr w:type="spellStart"/>
            <w:r>
              <w:rPr>
                <w:sz w:val="20"/>
                <w:szCs w:val="20"/>
              </w:rPr>
              <w:t>Proxmox</w:t>
            </w:r>
            <w:proofErr w:type="spellEnd"/>
            <w:r>
              <w:rPr>
                <w:sz w:val="20"/>
                <w:szCs w:val="20"/>
              </w:rPr>
              <w:t>, z zachowaniem możliwości minimalnego przestoju w pracy personelu placówki. Oprogramowanie musi zawierać wszelkie niezbędne licencje, które bez względu na ilość dostępnych zasobów sprzętowych (CPU, RAM, dyski), pozwolą korzystać ze wsparcia technicznego producenta w zakresie bezpłatnych poprawek i uaktualnień, co najmniej przez 36 miesięcy od momentu uruchomienia serwera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E7C1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03A9E998" w14:textId="77777777" w:rsidR="000D2ECF" w:rsidRDefault="000D2ECF" w:rsidP="000D2ECF">
      <w:pPr>
        <w:rPr>
          <w:sz w:val="20"/>
          <w:szCs w:val="20"/>
        </w:rPr>
      </w:pPr>
    </w:p>
    <w:p w14:paraId="28732C22" w14:textId="77777777" w:rsidR="000D2ECF" w:rsidRDefault="000D2ECF" w:rsidP="000D2EC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UPS serwer – sztuk 1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1232"/>
        <w:gridCol w:w="3569"/>
        <w:gridCol w:w="3881"/>
      </w:tblGrid>
      <w:tr w:rsidR="000D2ECF" w14:paraId="47C05A45" w14:textId="77777777" w:rsidTr="0019344C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0EBDE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5837C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1EBBD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7446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winien wpisać spełnia TAK/NIE</w:t>
            </w:r>
          </w:p>
          <w:p w14:paraId="0A826744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podać oferowane parametry jeśli wskazane</w:t>
            </w:r>
          </w:p>
        </w:tc>
      </w:tr>
      <w:tr w:rsidR="000D2ECF" w14:paraId="35ECF7DD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953D63E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04EE5CF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Producent, typ / model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1582" w14:textId="77777777" w:rsidR="000D2ECF" w:rsidRDefault="000D2ECF" w:rsidP="0019344C">
            <w:pPr>
              <w:pStyle w:val="Zawartotabeli"/>
              <w:jc w:val="center"/>
              <w:rPr>
                <w:color w:val="999999"/>
                <w:sz w:val="20"/>
                <w:szCs w:val="20"/>
              </w:rPr>
            </w:pPr>
            <w:r>
              <w:rPr>
                <w:color w:val="999999"/>
                <w:sz w:val="20"/>
                <w:szCs w:val="20"/>
              </w:rPr>
              <w:t>Wpisać producenta, typ / model</w:t>
            </w:r>
          </w:p>
        </w:tc>
      </w:tr>
      <w:tr w:rsidR="000D2ECF" w14:paraId="28948493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EEDB8BE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60D53A99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6F35D6CC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24 miesiące gwarancji na kompletne urządzenie tj. uwzględniającej urządzenie wraz z modułem baterii oraz wszelkimi akcesoriami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3A6E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2555CD3C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4AEC38E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1F911BB8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UPS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1CE1225C" w14:textId="77777777" w:rsidR="000D2ECF" w:rsidRDefault="000D2ECF" w:rsidP="0019344C">
            <w:pPr>
              <w:pStyle w:val="Zawartotabeli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Zasilacz awaryjny o mocy min. 3000VA i pojemności akumulatorów wewnętrznych co najmniej 9Ah, z min. 8 wyjściami zasilającymi IEC 320 C13 i złączem do podłączenia zewnętrznego modułu bateryjnego. Urządzenie typu ONLINE (z rzeczywistą podwójną konwersją i pełną sinusoidą dla napięcia wyjściowego) oraz współczynniku PF &gt; 0.99, z zabezpieczeniami </w:t>
            </w:r>
            <w:proofErr w:type="spellStart"/>
            <w:r>
              <w:rPr>
                <w:color w:val="000000"/>
                <w:sz w:val="20"/>
                <w:szCs w:val="20"/>
              </w:rPr>
              <w:t>wej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./wyj/DC min. przeciwprzepięciowym, przeciwzwarciowym, </w:t>
            </w:r>
            <w:proofErr w:type="spellStart"/>
            <w:r>
              <w:rPr>
                <w:color w:val="000000"/>
                <w:sz w:val="20"/>
                <w:szCs w:val="20"/>
              </w:rPr>
              <w:t>przeciwprzeciążeniowym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nadprądowym. Urządzenie w obudowie RACK z wyświetlaczem, przyciskami serwisowymi i diodami LED, z kompletem szyn do montażu w szafie RACK 19”, z funkcjami min.: zimny start, zdalne wyłączanie awaryjne EPO, z  sygnałami akustycznymi i optycznymi. UPS ze zintegrowanym zestawem baterii możliwym do wymiany przez użytkownika, z wbudowaną kartą NMC gotową do wpięcia w infrastrukturę sieciową serwera archiwizującego i bezpłatnym oprogramowaniem w języku polskim do monitoringu oraz zarządzania.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E5F6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67AF397B" w14:textId="77777777" w:rsidR="000D2ECF" w:rsidRDefault="000D2ECF" w:rsidP="000D2ECF">
      <w:pPr>
        <w:rPr>
          <w:sz w:val="20"/>
          <w:szCs w:val="20"/>
        </w:rPr>
      </w:pPr>
    </w:p>
    <w:p w14:paraId="483D16D9" w14:textId="77777777" w:rsidR="000D2ECF" w:rsidRDefault="000D2ECF" w:rsidP="000D2EC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 Urządzenie sieciowe typu </w:t>
      </w:r>
      <w:proofErr w:type="spellStart"/>
      <w:r>
        <w:rPr>
          <w:b/>
          <w:bCs/>
          <w:sz w:val="20"/>
          <w:szCs w:val="20"/>
        </w:rPr>
        <w:t>switch</w:t>
      </w:r>
      <w:proofErr w:type="spellEnd"/>
      <w:r>
        <w:rPr>
          <w:b/>
          <w:bCs/>
          <w:sz w:val="20"/>
          <w:szCs w:val="20"/>
        </w:rPr>
        <w:t xml:space="preserve"> – sztuk 1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1232"/>
        <w:gridCol w:w="3569"/>
        <w:gridCol w:w="3881"/>
      </w:tblGrid>
      <w:tr w:rsidR="000D2ECF" w14:paraId="24581231" w14:textId="77777777" w:rsidTr="0019344C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263A3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5582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2C3C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8DF7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winien wpisać spełnia TAK/NIE</w:t>
            </w:r>
          </w:p>
          <w:p w14:paraId="761F2840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podać oferowane parametry jeśli wskazane</w:t>
            </w:r>
          </w:p>
        </w:tc>
      </w:tr>
      <w:tr w:rsidR="000D2ECF" w14:paraId="3AD16092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1BEADDA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B206C0B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Producent, typ / model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D8C2" w14:textId="77777777" w:rsidR="000D2ECF" w:rsidRDefault="000D2ECF" w:rsidP="0019344C">
            <w:pPr>
              <w:pStyle w:val="Zawartotabeli"/>
              <w:jc w:val="center"/>
              <w:rPr>
                <w:color w:val="999999"/>
                <w:sz w:val="20"/>
                <w:szCs w:val="20"/>
              </w:rPr>
            </w:pPr>
            <w:r>
              <w:rPr>
                <w:color w:val="999999"/>
                <w:sz w:val="20"/>
                <w:szCs w:val="20"/>
              </w:rPr>
              <w:t>Wpisać producenta, typ / model</w:t>
            </w:r>
          </w:p>
        </w:tc>
      </w:tr>
      <w:tr w:rsidR="000D2ECF" w14:paraId="32FBFE6A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D728F91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7EFA6EEF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687ECF0B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Dożywotnia gwarancja producenta na urządzenie, rozumiana jako do momentu końca cyklu życia serwisowego urządzenia, uwzględniająca minimum 60 miesięcy gwarancji od wycofania z produkcji/sprzedaży przez producenta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BB86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03F87111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85BF038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4A1B414D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Switch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12A50037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Zarządzalny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switch</w:t>
            </w:r>
            <w:proofErr w:type="spellEnd"/>
            <w:r>
              <w:rPr>
                <w:sz w:val="20"/>
                <w:szCs w:val="20"/>
              </w:rPr>
              <w:t xml:space="preserve"> 1U do montażu w szafie </w:t>
            </w:r>
            <w:proofErr w:type="spellStart"/>
            <w:r>
              <w:rPr>
                <w:sz w:val="20"/>
                <w:szCs w:val="20"/>
              </w:rPr>
              <w:t>rack</w:t>
            </w:r>
            <w:proofErr w:type="spellEnd"/>
            <w:r>
              <w:rPr>
                <w:sz w:val="20"/>
                <w:szCs w:val="20"/>
              </w:rPr>
              <w:t xml:space="preserve"> 19”, zawierający łącznie co najmniej 24 portów miedzianych RJ45 o prędkościach 10Gb i co najmniej 4 porty SFP+, z osobnym portem RJ45 do zarządzania, wszystkie porty powinny działać niezależnie, urządzenie z co najmniej 8MB pamięci bufora dla obsługiwanych pakietów i min. 350 </w:t>
            </w:r>
            <w:proofErr w:type="spellStart"/>
            <w:r>
              <w:rPr>
                <w:sz w:val="20"/>
                <w:szCs w:val="20"/>
              </w:rPr>
              <w:t>mpps</w:t>
            </w:r>
            <w:proofErr w:type="spellEnd"/>
            <w:r>
              <w:rPr>
                <w:sz w:val="20"/>
                <w:szCs w:val="20"/>
              </w:rPr>
              <w:t xml:space="preserve">, z możliwością łączenia w stos co najmniej do 8 urządzeń, pobierający w szczycie poniżej 90W mocy, z portem USB np. do podłączania modułu </w:t>
            </w:r>
            <w:proofErr w:type="spellStart"/>
            <w:r>
              <w:rPr>
                <w:sz w:val="20"/>
                <w:szCs w:val="20"/>
              </w:rPr>
              <w:t>bluetooth</w:t>
            </w:r>
            <w:proofErr w:type="spellEnd"/>
            <w:r>
              <w:rPr>
                <w:sz w:val="20"/>
                <w:szCs w:val="20"/>
              </w:rPr>
              <w:t xml:space="preserve">, bez konieczności płatnych licencji w celu </w:t>
            </w:r>
            <w:r>
              <w:rPr>
                <w:sz w:val="20"/>
                <w:szCs w:val="20"/>
              </w:rPr>
              <w:lastRenderedPageBreak/>
              <w:t>pełnego wykorzystania wszystkich funkcjonalności, z interfejsem do zarządzania poprzez web oraz konsolę z CLI, w pełni zgodny do integracji z funkcjonującą w placówce infrastrukturą sieciową kompatybilną z CISCO BUSINESS DASHBOARD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FE44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6D163E0A" w14:textId="77777777" w:rsidR="000D2ECF" w:rsidRDefault="000D2ECF" w:rsidP="000D2ECF">
      <w:pPr>
        <w:rPr>
          <w:sz w:val="20"/>
          <w:szCs w:val="20"/>
        </w:rPr>
      </w:pPr>
    </w:p>
    <w:p w14:paraId="0956ED90" w14:textId="77777777" w:rsidR="000D2ECF" w:rsidRDefault="000D2ECF" w:rsidP="000D2EC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Serwer backupowy wraz z oprogramowaniem serwerowym i backupowym i macierzą dyskową</w:t>
      </w:r>
      <w:r>
        <w:rPr>
          <w:b/>
          <w:bCs/>
          <w:sz w:val="20"/>
          <w:szCs w:val="20"/>
        </w:rPr>
        <w:br/>
        <w:t>– sztuk 1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1232"/>
        <w:gridCol w:w="3569"/>
        <w:gridCol w:w="3881"/>
      </w:tblGrid>
      <w:tr w:rsidR="000D2ECF" w14:paraId="5C618B01" w14:textId="77777777" w:rsidTr="0019344C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45E63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5FB31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270FA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E90F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winien wpisać spełnia TAK/NIE</w:t>
            </w:r>
          </w:p>
          <w:p w14:paraId="1DDDADCE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podać oferowane parametry jeśli wskazane</w:t>
            </w:r>
          </w:p>
        </w:tc>
      </w:tr>
      <w:tr w:rsidR="000D2ECF" w14:paraId="43CDF818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51E9708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1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194D670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Producent, typ / model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59EE" w14:textId="77777777" w:rsidR="000D2ECF" w:rsidRDefault="000D2ECF" w:rsidP="0019344C">
            <w:pPr>
              <w:pStyle w:val="Zawartotabeli"/>
              <w:jc w:val="center"/>
              <w:rPr>
                <w:color w:val="999999"/>
                <w:sz w:val="20"/>
                <w:szCs w:val="20"/>
              </w:rPr>
            </w:pPr>
            <w:r>
              <w:rPr>
                <w:color w:val="999999"/>
                <w:sz w:val="20"/>
                <w:szCs w:val="20"/>
              </w:rPr>
              <w:t>Wpisać producenta, typ / model</w:t>
            </w:r>
          </w:p>
        </w:tc>
      </w:tr>
      <w:tr w:rsidR="000D2ECF" w14:paraId="66D31010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FB39B7E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38610465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7CF26570" w14:textId="34767157" w:rsidR="000D2ECF" w:rsidRDefault="000D2ECF" w:rsidP="0019344C">
            <w:pPr>
              <w:pStyle w:val="Zawartotabeli"/>
              <w:jc w:val="both"/>
            </w:pPr>
            <w:r>
              <w:rPr>
                <w:sz w:val="20"/>
                <w:szCs w:val="20"/>
              </w:rPr>
              <w:t xml:space="preserve">Minimum </w:t>
            </w:r>
            <w:r w:rsidR="00A56C83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 xml:space="preserve"> miesięcy gwarancji realizowanej przez producenta dla wszystkich urządzeń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i komponentów elektrycznych oraz nie-elektrycznych, z czasem reakcji w miejscu instalacji do końca następnego dnia roboczego od przyjęcia zgłoszenia i z naprawą do 2 dni roboczych od chwili zdiagnozowania usterki, z możliwością zgłaszania awarii poprzez linię telefoniczną producenta lub firmy serwisującej lub Wykonawcy przedmiotu zamówienia.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br/>
            </w:r>
          </w:p>
          <w:p w14:paraId="7A2A7637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Możliwość sprawdzenia statusu gwarancji poprzez stronę internetową producenta lub telefonicznie.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7FD" w14:textId="4B041199" w:rsidR="000D2ECF" w:rsidRDefault="00A56C83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color w:val="999999"/>
                <w:sz w:val="20"/>
                <w:szCs w:val="20"/>
              </w:rPr>
              <w:t>Wpisać deklarowany  okres gwarancji 48 mc/ 54 mc/ 60 mc</w:t>
            </w:r>
            <w:r>
              <w:rPr>
                <w:rStyle w:val="Odwoanieprzypisudolnego"/>
                <w:color w:val="999999"/>
                <w:sz w:val="20"/>
                <w:szCs w:val="20"/>
              </w:rPr>
              <w:footnoteReference w:id="1"/>
            </w:r>
          </w:p>
        </w:tc>
      </w:tr>
      <w:tr w:rsidR="000D2ECF" w14:paraId="51993317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A1C16C5" w14:textId="77777777" w:rsidR="000D2ECF" w:rsidRDefault="000D2ECF" w:rsidP="0019344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32A25F0E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 backupowy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1A256D9C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integrujący oprogramowanie serwerowe z </w:t>
            </w:r>
            <w:proofErr w:type="spellStart"/>
            <w:r>
              <w:rPr>
                <w:sz w:val="20"/>
                <w:szCs w:val="20"/>
              </w:rPr>
              <w:t>backup’owym</w:t>
            </w:r>
            <w:proofErr w:type="spellEnd"/>
            <w:r>
              <w:rPr>
                <w:sz w:val="20"/>
                <w:szCs w:val="20"/>
              </w:rPr>
              <w:t>, wykorzystujący zintegrowaną macierz dyskową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C520" w14:textId="77777777" w:rsidR="000D2ECF" w:rsidRDefault="000D2ECF" w:rsidP="0019344C">
            <w:pPr>
              <w:pStyle w:val="Zawartotabeli"/>
              <w:rPr>
                <w:sz w:val="20"/>
                <w:szCs w:val="20"/>
              </w:rPr>
            </w:pPr>
          </w:p>
        </w:tc>
      </w:tr>
      <w:tr w:rsidR="000D2ECF" w14:paraId="6E1B0261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D49EAB8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17BE8E3B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z zasilaczem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04632ACE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serwera w rozmiarze 2U, w komplecie z szynami montażowymi do montażu w szafie RACK 19”, z zasilaczami redundantnymi o mocy min. 600W każdy, z co najmniej 8 zatokami i kieszeniami na dyski HDD/SSD 3.5”/2.5”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CB3E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0D2ECF" w14:paraId="50BC18F1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D3742FE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6C11D892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Interfejsy sieciowe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03AE5221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 niezależne porty RJ45 o prędkości 10Gb, oraz 1 osobny port do zarządzania serwisowego typu IPMI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5D7B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0D2ECF" w14:paraId="26F675CC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B15A68C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68A33042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CPU i RAM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577F474A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Procesor obsługujący minimum 16 wątkami z pełną prędkością zegara o min. częstotliwości 3.6GHz, z minimum 2 układami AVX-512 FMA, ze </w:t>
            </w:r>
            <w:r>
              <w:rPr>
                <w:sz w:val="20"/>
                <w:szCs w:val="20"/>
              </w:rPr>
              <w:lastRenderedPageBreak/>
              <w:t>współczynnikiem TDP nie przekraczającym 105W, sprzęgnięty z 128GB pamięci RAM pracującej z korekcją ECC i obsadzonej równomiernie w 4 slotach, w celu maksymalizacji wydajności magistrali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D0A0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0D2ECF" w14:paraId="58D41868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811ED9F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42D5D6C9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danych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209DB7AF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zawierający 2 dyski SSD SATA o pojemności min. 960GB każdy i trwałości min. DWPD 1.0 (5 lat), oraz 6 dysków HDD SATA 3.5” typu Enterprise o pojemności min. 8TB każdy, składających się na zintegrowaną macierz dyskową z co najmniej 66% przestrzenią fizyczną do wykorzystania na robocze zasoby serwerowe i backupowe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862B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0D2ECF" w14:paraId="15FA7F9C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BB92020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68125D5D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Kompresja, szyfrowanie i akceleracja backupu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2394AEA6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 backupowy musi mieć sprzętowe wsparcie dla kompresji, szyfrowania i akceleracji backupu dla danych bazodanowych, skanów dokumentów załączanych do dokumentacji medycznej na poziomie systemu plików oraz wszelkich innych danych, w tym co najmniej 8 strumieni wideo 4k z monitoringu, z zachowaniem sprzętowego  (tj. bez utylizacji CPU) dekodowania dla kodeków AV1 i H265 oraz sprzętowego kodowania/konwersji do kodeków h265 w celu minimalizacji objętości danych na macierzy dyskowej. W przypadku funkcji wykorzystujących kartę graficzną, musi ona posiadać co najmniej 12GB VRAM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E56E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  <w:tr w:rsidR="000D2ECF" w14:paraId="3311A6F6" w14:textId="77777777" w:rsidTr="0019344C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5FE448F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46990754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</w:tcBorders>
          </w:tcPr>
          <w:p w14:paraId="77BAF223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musi być kompatybilne z oprogramowaniem serwerów do archiwizacji bazy danych oprogramowania do obsługi poradni oraz archiwizacji dokumentacji medycznej i skanów dokumentów dołączanych do dokumentacji oraz umożliwiać pełną integrację z w/w serwerami.</w:t>
            </w:r>
          </w:p>
          <w:p w14:paraId="59E813A3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backupowe musi natywnie obsługiwać połączenia VPN co najmniej dla protokołów IPSEC i </w:t>
            </w:r>
            <w:proofErr w:type="spellStart"/>
            <w:r>
              <w:rPr>
                <w:sz w:val="20"/>
                <w:szCs w:val="20"/>
              </w:rPr>
              <w:t>Wireguard</w:t>
            </w:r>
            <w:proofErr w:type="spellEnd"/>
            <w:r>
              <w:rPr>
                <w:sz w:val="20"/>
                <w:szCs w:val="20"/>
              </w:rPr>
              <w:t xml:space="preserve"> w celu umożliwienia nawiązywania szyfrowanych połączeń z klastrem serwerów HCI również w scenariuszu umiejscowienia serwera backupowego w lokalizacji oddalonej od serwera/klastra archiwizującego bazy danych.</w:t>
            </w:r>
          </w:p>
          <w:p w14:paraId="374635D9" w14:textId="77777777" w:rsidR="000D2ECF" w:rsidRDefault="000D2ECF" w:rsidP="0019344C">
            <w:pPr>
              <w:pStyle w:val="Zawartotabeli"/>
              <w:jc w:val="both"/>
            </w:pPr>
            <w:r>
              <w:rPr>
                <w:sz w:val="20"/>
                <w:szCs w:val="20"/>
              </w:rPr>
              <w:t xml:space="preserve">Oprogramowanie backupowe musi używać mechanizmów </w:t>
            </w:r>
            <w:proofErr w:type="spellStart"/>
            <w:r>
              <w:rPr>
                <w:sz w:val="20"/>
                <w:szCs w:val="20"/>
              </w:rPr>
              <w:t>deduplikacji</w:t>
            </w:r>
            <w:proofErr w:type="spellEnd"/>
            <w:r>
              <w:rPr>
                <w:sz w:val="20"/>
                <w:szCs w:val="20"/>
              </w:rPr>
              <w:t xml:space="preserve">, przyrostowych, wersjonowania oraz kompresji danych (co najmniej </w:t>
            </w:r>
            <w:r>
              <w:rPr>
                <w:sz w:val="20"/>
                <w:szCs w:val="20"/>
              </w:rPr>
              <w:lastRenderedPageBreak/>
              <w:t xml:space="preserve">algorytmami </w:t>
            </w:r>
            <w:proofErr w:type="spellStart"/>
            <w:r>
              <w:rPr>
                <w:sz w:val="20"/>
                <w:szCs w:val="20"/>
              </w:rPr>
              <w:t>zstd</w:t>
            </w:r>
            <w:proofErr w:type="spellEnd"/>
            <w:r>
              <w:rPr>
                <w:sz w:val="20"/>
                <w:szCs w:val="20"/>
              </w:rPr>
              <w:t>=</w:t>
            </w:r>
            <w:proofErr w:type="spellStart"/>
            <w:r>
              <w:rPr>
                <w:sz w:val="20"/>
                <w:szCs w:val="20"/>
              </w:rPr>
              <w:t>zstandard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1B8C934F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oprogramowania backupowego powinny być dostępne narzędzia klienckie dla systemów Linux, jak również narzędzia przyjmujące dane do archiwizacji poprzez udostępnianie zasoby sieciowych NFS i SAMBA dla klientów Linux i Windows w sieci lokalnej placówki.</w:t>
            </w:r>
          </w:p>
        </w:tc>
        <w:tc>
          <w:tcPr>
            <w:tcW w:w="4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107E" w14:textId="77777777" w:rsidR="000D2ECF" w:rsidRDefault="000D2ECF" w:rsidP="0019344C">
            <w:pPr>
              <w:pStyle w:val="Zawartotabeli"/>
              <w:jc w:val="both"/>
              <w:rPr>
                <w:sz w:val="20"/>
                <w:szCs w:val="20"/>
              </w:rPr>
            </w:pPr>
          </w:p>
        </w:tc>
      </w:tr>
    </w:tbl>
    <w:p w14:paraId="27A1D27A" w14:textId="77777777" w:rsidR="005A224F" w:rsidRDefault="005A224F" w:rsidP="00E37BEC">
      <w:pPr>
        <w:tabs>
          <w:tab w:val="left" w:pos="3210"/>
        </w:tabs>
        <w:ind w:left="-567"/>
      </w:pPr>
    </w:p>
    <w:p w14:paraId="381722F5" w14:textId="7F27DEC6" w:rsidR="00DE3F4B" w:rsidRPr="005A224F" w:rsidRDefault="00DE3F4B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Dokumenty</w:t>
      </w:r>
    </w:p>
    <w:p w14:paraId="2AB843FC" w14:textId="5D58A871" w:rsidR="005A224F" w:rsidRDefault="00DE3F4B" w:rsidP="005A224F">
      <w:pPr>
        <w:tabs>
          <w:tab w:val="left" w:pos="3210"/>
        </w:tabs>
      </w:pPr>
      <w:r>
        <w:t>Wykonawca załącza</w:t>
      </w:r>
      <w:r w:rsidR="005A224F">
        <w:t xml:space="preserve"> do oferty następujące oświadczenia i dokumenty:</w:t>
      </w:r>
    </w:p>
    <w:p w14:paraId="7A14F37C" w14:textId="4508DF5B" w:rsidR="005A224F" w:rsidRDefault="005A224F" w:rsidP="005A224F">
      <w:pPr>
        <w:tabs>
          <w:tab w:val="left" w:pos="3210"/>
        </w:tabs>
      </w:pPr>
      <w:r>
        <w:t xml:space="preserve">1) </w:t>
      </w:r>
      <w:r w:rsidR="00211029">
        <w:t xml:space="preserve">Oświadczenie </w:t>
      </w:r>
      <w:r w:rsidR="00211029" w:rsidRPr="00211029">
        <w:t>o braku współpracy z Rosją</w:t>
      </w:r>
      <w:r w:rsidR="00211029">
        <w:t xml:space="preserve"> (załącznik nr 3 do Zapytania ofertowego)</w:t>
      </w:r>
    </w:p>
    <w:p w14:paraId="4629C497" w14:textId="77777777" w:rsidR="00AD0AD6" w:rsidRDefault="00AD0AD6" w:rsidP="005A224F">
      <w:pPr>
        <w:tabs>
          <w:tab w:val="left" w:pos="3210"/>
        </w:tabs>
      </w:pPr>
    </w:p>
    <w:p w14:paraId="64BC87CA" w14:textId="77777777" w:rsidR="00AD0AD6" w:rsidRDefault="00AD0AD6" w:rsidP="005A224F">
      <w:pPr>
        <w:tabs>
          <w:tab w:val="left" w:pos="3210"/>
        </w:tabs>
      </w:pPr>
    </w:p>
    <w:p w14:paraId="4CA663E0" w14:textId="0A9E0C94" w:rsidR="005A224F" w:rsidRDefault="005A224F" w:rsidP="005A224F">
      <w:pPr>
        <w:tabs>
          <w:tab w:val="left" w:pos="3210"/>
        </w:tabs>
      </w:pPr>
      <w:r>
        <w:t>…….……………………. dnia ………….……. r.</w:t>
      </w:r>
      <w:r w:rsidR="00AD0AD6">
        <w:tab/>
      </w:r>
      <w:r w:rsidR="00AD0AD6">
        <w:tab/>
      </w:r>
      <w:r w:rsidR="00AD0AD6">
        <w:tab/>
      </w:r>
      <w:r w:rsidR="00AD0AD6">
        <w:tab/>
        <w:t>……………………………………………………..</w:t>
      </w:r>
    </w:p>
    <w:p w14:paraId="1F712A4C" w14:textId="02415E1C" w:rsidR="00AD0AD6" w:rsidRDefault="00AD0AD6" w:rsidP="005A224F">
      <w:pPr>
        <w:tabs>
          <w:tab w:val="left" w:pos="3210"/>
        </w:tabs>
      </w:pPr>
      <w:r>
        <w:t xml:space="preserve">   (miejscowość) </w:t>
      </w:r>
      <w:r>
        <w:tab/>
      </w:r>
      <w:r>
        <w:tab/>
      </w:r>
      <w:r>
        <w:tab/>
      </w:r>
      <w:r>
        <w:tab/>
      </w:r>
      <w:r>
        <w:tab/>
      </w:r>
      <w:r>
        <w:tab/>
        <w:t>(Wykonawca)</w:t>
      </w:r>
    </w:p>
    <w:sectPr w:rsidR="00AD0A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BC61" w14:textId="77777777" w:rsidR="00FE0A39" w:rsidRDefault="00FE0A39" w:rsidP="00AB21BB">
      <w:pPr>
        <w:spacing w:after="0" w:line="240" w:lineRule="auto"/>
      </w:pPr>
      <w:r>
        <w:separator/>
      </w:r>
    </w:p>
  </w:endnote>
  <w:endnote w:type="continuationSeparator" w:id="0">
    <w:p w14:paraId="774F6E73" w14:textId="77777777" w:rsidR="00FE0A39" w:rsidRDefault="00FE0A39" w:rsidP="00AB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73418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77C761" w14:textId="6452776A" w:rsidR="003E4A3D" w:rsidRDefault="003E4A3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67EE36" w14:textId="77777777" w:rsidR="003E4A3D" w:rsidRDefault="003E4A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89686" w14:textId="77777777" w:rsidR="00FE0A39" w:rsidRDefault="00FE0A39" w:rsidP="00AB21BB">
      <w:pPr>
        <w:spacing w:after="0" w:line="240" w:lineRule="auto"/>
      </w:pPr>
      <w:r>
        <w:separator/>
      </w:r>
    </w:p>
  </w:footnote>
  <w:footnote w:type="continuationSeparator" w:id="0">
    <w:p w14:paraId="53B948D9" w14:textId="77777777" w:rsidR="00FE0A39" w:rsidRDefault="00FE0A39" w:rsidP="00AB21BB">
      <w:pPr>
        <w:spacing w:after="0" w:line="240" w:lineRule="auto"/>
      </w:pPr>
      <w:r>
        <w:continuationSeparator/>
      </w:r>
    </w:p>
  </w:footnote>
  <w:footnote w:id="1">
    <w:p w14:paraId="7623E881" w14:textId="77777777" w:rsidR="00A56C83" w:rsidRDefault="00A56C83" w:rsidP="00A56C83">
      <w:pPr>
        <w:pStyle w:val="Tekstprzypisudolnego"/>
      </w:pPr>
      <w:r>
        <w:rPr>
          <w:rStyle w:val="Odwoanieprzypisudolnego"/>
        </w:rPr>
        <w:footnoteRef/>
      </w:r>
      <w:r>
        <w:t xml:space="preserve"> Okres gwarancji stanowi jedno z kryterium oceny ofert – Wykonawca wskazuje okres nie krótszy niż 48 miesięcy tj. 48 mc albo 54 mc albo 60 mc.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3C53E" w14:textId="5C3F4AE6" w:rsidR="00AB21BB" w:rsidRDefault="00CA686B" w:rsidP="00AB21BB">
    <w:pPr>
      <w:pStyle w:val="Nagwek"/>
      <w:jc w:val="center"/>
    </w:pPr>
    <w:r>
      <w:rPr>
        <w:noProof/>
      </w:rPr>
      <w:drawing>
        <wp:inline distT="0" distB="0" distL="0" distR="0" wp14:anchorId="20D5FCCA" wp14:editId="4C4F9DBC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A2C9AC" w14:textId="77777777" w:rsidR="00AB21BB" w:rsidRPr="000C305E" w:rsidRDefault="00AB21BB" w:rsidP="00AB21BB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3A1F7F69" w14:textId="77777777" w:rsidR="00AB21BB" w:rsidRPr="000C305E" w:rsidRDefault="00AB21BB" w:rsidP="00AB21BB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402BF4E4" w14:textId="77777777" w:rsidR="00AB21BB" w:rsidRDefault="00AB2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3BA"/>
    <w:multiLevelType w:val="hybridMultilevel"/>
    <w:tmpl w:val="B1EAD0CC"/>
    <w:lvl w:ilvl="0" w:tplc="A5DC8EFC">
      <w:start w:val="5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B26EA8"/>
    <w:multiLevelType w:val="multilevel"/>
    <w:tmpl w:val="ED0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D67C6"/>
    <w:multiLevelType w:val="hybridMultilevel"/>
    <w:tmpl w:val="E6B09E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56DC0"/>
    <w:multiLevelType w:val="hybridMultilevel"/>
    <w:tmpl w:val="548005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E45E6"/>
    <w:multiLevelType w:val="multilevel"/>
    <w:tmpl w:val="7CCAB02E"/>
    <w:lvl w:ilvl="0">
      <w:start w:val="1"/>
      <w:numFmt w:val="decimal"/>
      <w:lvlText w:val="%1."/>
      <w:lvlJc w:val="left"/>
      <w:pPr>
        <w:tabs>
          <w:tab w:val="num" w:pos="0"/>
        </w:tabs>
        <w:ind w:left="852" w:firstLine="0"/>
      </w:pPr>
    </w:lvl>
    <w:lvl w:ilvl="1">
      <w:start w:val="1"/>
      <w:numFmt w:val="lowerRoman"/>
      <w:lvlText w:val="%1.%2."/>
      <w:lvlJc w:val="left"/>
      <w:pPr>
        <w:tabs>
          <w:tab w:val="num" w:pos="0"/>
        </w:tabs>
        <w:ind w:left="11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5" w15:restartNumberingAfterBreak="0">
    <w:nsid w:val="1AA43335"/>
    <w:multiLevelType w:val="hybridMultilevel"/>
    <w:tmpl w:val="628C2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C6E29"/>
    <w:multiLevelType w:val="multilevel"/>
    <w:tmpl w:val="CA14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6844DC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D9852AB"/>
    <w:multiLevelType w:val="hybridMultilevel"/>
    <w:tmpl w:val="588088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33332"/>
    <w:multiLevelType w:val="hybridMultilevel"/>
    <w:tmpl w:val="548005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20841"/>
    <w:multiLevelType w:val="multilevel"/>
    <w:tmpl w:val="9012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0F176A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513475C4"/>
    <w:multiLevelType w:val="hybridMultilevel"/>
    <w:tmpl w:val="59163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345F7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620F3244"/>
    <w:multiLevelType w:val="multilevel"/>
    <w:tmpl w:val="53BA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75414A"/>
    <w:multiLevelType w:val="multilevel"/>
    <w:tmpl w:val="EB467D7E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-6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54" w:hanging="35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4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1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6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54" w:hanging="180"/>
      </w:pPr>
    </w:lvl>
  </w:abstractNum>
  <w:abstractNum w:abstractNumId="16" w15:restartNumberingAfterBreak="0">
    <w:nsid w:val="6FB70060"/>
    <w:multiLevelType w:val="multilevel"/>
    <w:tmpl w:val="08866386"/>
    <w:lvl w:ilvl="0">
      <w:start w:val="2"/>
      <w:numFmt w:val="decimal"/>
      <w:lvlText w:val="%1."/>
      <w:lvlJc w:val="left"/>
      <w:pPr>
        <w:tabs>
          <w:tab w:val="num" w:pos="0"/>
        </w:tabs>
        <w:ind w:left="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292287F"/>
    <w:multiLevelType w:val="multilevel"/>
    <w:tmpl w:val="75A0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707DF4"/>
    <w:multiLevelType w:val="hybridMultilevel"/>
    <w:tmpl w:val="06983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D1BDB"/>
    <w:multiLevelType w:val="multilevel"/>
    <w:tmpl w:val="CC64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02248821">
    <w:abstractNumId w:val="12"/>
  </w:num>
  <w:num w:numId="2" w16cid:durableId="1268318648">
    <w:abstractNumId w:val="9"/>
  </w:num>
  <w:num w:numId="3" w16cid:durableId="555122336">
    <w:abstractNumId w:val="5"/>
  </w:num>
  <w:num w:numId="4" w16cid:durableId="11130913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44496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752901">
    <w:abstractNumId w:val="0"/>
  </w:num>
  <w:num w:numId="7" w16cid:durableId="559677794">
    <w:abstractNumId w:val="3"/>
  </w:num>
  <w:num w:numId="8" w16cid:durableId="593241779">
    <w:abstractNumId w:val="8"/>
  </w:num>
  <w:num w:numId="9" w16cid:durableId="1846551568">
    <w:abstractNumId w:val="2"/>
  </w:num>
  <w:num w:numId="10" w16cid:durableId="1779183109">
    <w:abstractNumId w:val="15"/>
  </w:num>
  <w:num w:numId="11" w16cid:durableId="827786651">
    <w:abstractNumId w:val="13"/>
  </w:num>
  <w:num w:numId="12" w16cid:durableId="1217084086">
    <w:abstractNumId w:val="4"/>
  </w:num>
  <w:num w:numId="13" w16cid:durableId="409428045">
    <w:abstractNumId w:val="16"/>
  </w:num>
  <w:num w:numId="14" w16cid:durableId="700976421">
    <w:abstractNumId w:val="11"/>
  </w:num>
  <w:num w:numId="15" w16cid:durableId="2054040546">
    <w:abstractNumId w:val="7"/>
  </w:num>
  <w:num w:numId="16" w16cid:durableId="730618273">
    <w:abstractNumId w:val="14"/>
  </w:num>
  <w:num w:numId="17" w16cid:durableId="543450422">
    <w:abstractNumId w:val="10"/>
  </w:num>
  <w:num w:numId="18" w16cid:durableId="1595943357">
    <w:abstractNumId w:val="1"/>
  </w:num>
  <w:num w:numId="19" w16cid:durableId="1056852105">
    <w:abstractNumId w:val="17"/>
  </w:num>
  <w:num w:numId="20" w16cid:durableId="957415747">
    <w:abstractNumId w:val="19"/>
  </w:num>
  <w:num w:numId="21" w16cid:durableId="1592616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BB"/>
    <w:rsid w:val="00047460"/>
    <w:rsid w:val="000D2400"/>
    <w:rsid w:val="000D2ECF"/>
    <w:rsid w:val="001D18FA"/>
    <w:rsid w:val="001F6D4F"/>
    <w:rsid w:val="00211029"/>
    <w:rsid w:val="002134D1"/>
    <w:rsid w:val="002C35E0"/>
    <w:rsid w:val="003E4A3D"/>
    <w:rsid w:val="00490E4A"/>
    <w:rsid w:val="004C3AC0"/>
    <w:rsid w:val="005206A7"/>
    <w:rsid w:val="00536334"/>
    <w:rsid w:val="00563CD6"/>
    <w:rsid w:val="0057141F"/>
    <w:rsid w:val="00577173"/>
    <w:rsid w:val="0058649A"/>
    <w:rsid w:val="005A224F"/>
    <w:rsid w:val="005A3D3A"/>
    <w:rsid w:val="005E02CF"/>
    <w:rsid w:val="006265A5"/>
    <w:rsid w:val="00705E8F"/>
    <w:rsid w:val="00711E07"/>
    <w:rsid w:val="00715788"/>
    <w:rsid w:val="00746C20"/>
    <w:rsid w:val="00753D31"/>
    <w:rsid w:val="007838DE"/>
    <w:rsid w:val="007E4AF3"/>
    <w:rsid w:val="008010CB"/>
    <w:rsid w:val="00810E81"/>
    <w:rsid w:val="008752AF"/>
    <w:rsid w:val="00883A15"/>
    <w:rsid w:val="009679B7"/>
    <w:rsid w:val="009E1321"/>
    <w:rsid w:val="00A247E3"/>
    <w:rsid w:val="00A56C83"/>
    <w:rsid w:val="00AB21BB"/>
    <w:rsid w:val="00AD0AD6"/>
    <w:rsid w:val="00AF585F"/>
    <w:rsid w:val="00B33E26"/>
    <w:rsid w:val="00BA01F3"/>
    <w:rsid w:val="00C140CB"/>
    <w:rsid w:val="00C23260"/>
    <w:rsid w:val="00C40E44"/>
    <w:rsid w:val="00C46D7B"/>
    <w:rsid w:val="00C5635E"/>
    <w:rsid w:val="00CA686B"/>
    <w:rsid w:val="00CB5890"/>
    <w:rsid w:val="00D132A0"/>
    <w:rsid w:val="00D205AD"/>
    <w:rsid w:val="00D215A1"/>
    <w:rsid w:val="00D4650A"/>
    <w:rsid w:val="00D642F0"/>
    <w:rsid w:val="00D71BE5"/>
    <w:rsid w:val="00D8028E"/>
    <w:rsid w:val="00D941E1"/>
    <w:rsid w:val="00DE3F4B"/>
    <w:rsid w:val="00E37BEC"/>
    <w:rsid w:val="00E94E59"/>
    <w:rsid w:val="00F20303"/>
    <w:rsid w:val="00F54383"/>
    <w:rsid w:val="00FB15A8"/>
    <w:rsid w:val="00FD5BEA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1B940"/>
  <w15:chartTrackingRefBased/>
  <w15:docId w15:val="{ACDC26DD-551B-4610-BB4F-A7EF2685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4D1"/>
    <w:pPr>
      <w:suppressAutoHyphens/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next w:val="LO-normal1"/>
    <w:link w:val="Nagwek1Znak"/>
    <w:uiPriority w:val="9"/>
    <w:qFormat/>
    <w:rsid w:val="00E37BEC"/>
    <w:pPr>
      <w:keepNext/>
      <w:keepLines/>
      <w:numPr>
        <w:numId w:val="10"/>
      </w:numPr>
      <w:suppressAutoHyphens/>
      <w:spacing w:before="360" w:after="240"/>
      <w:jc w:val="center"/>
      <w:outlineLvl w:val="0"/>
    </w:pPr>
    <w:rPr>
      <w:rFonts w:ascii="Calibri" w:eastAsia="Times New Roman" w:hAnsi="Calibri" w:cs="Times New Roman"/>
      <w:b/>
      <w:color w:val="000000"/>
      <w:sz w:val="28"/>
      <w:lang w:eastAsia="pl-PL"/>
    </w:rPr>
  </w:style>
  <w:style w:type="paragraph" w:styleId="Nagwek2">
    <w:name w:val="heading 2"/>
    <w:next w:val="LO-normal1"/>
    <w:link w:val="Nagwek2Znak"/>
    <w:uiPriority w:val="9"/>
    <w:semiHidden/>
    <w:unhideWhenUsed/>
    <w:qFormat/>
    <w:rsid w:val="00E37BEC"/>
    <w:pPr>
      <w:keepNext/>
      <w:keepLines/>
      <w:numPr>
        <w:ilvl w:val="1"/>
        <w:numId w:val="10"/>
      </w:numPr>
      <w:suppressAutoHyphens/>
      <w:spacing w:before="120" w:after="120" w:line="240" w:lineRule="auto"/>
      <w:outlineLvl w:val="1"/>
    </w:pPr>
    <w:rPr>
      <w:rFonts w:ascii="Calibri" w:eastAsia="Times New Roman" w:hAnsi="Calibri" w:cstheme="minorHAns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1BB"/>
  </w:style>
  <w:style w:type="paragraph" w:styleId="Stopka">
    <w:name w:val="footer"/>
    <w:basedOn w:val="Normalny"/>
    <w:link w:val="StopkaZnak"/>
    <w:uiPriority w:val="99"/>
    <w:unhideWhenUsed/>
    <w:rsid w:val="00AB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1BB"/>
  </w:style>
  <w:style w:type="paragraph" w:customStyle="1" w:styleId="Default">
    <w:name w:val="Default"/>
    <w:rsid w:val="00AB21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A22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224F"/>
    <w:pPr>
      <w:suppressAutoHyphens w:val="0"/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224F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5A224F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37BEC"/>
    <w:rPr>
      <w:rFonts w:ascii="Calibri" w:eastAsia="Times New Roman" w:hAnsi="Calibri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7BEC"/>
    <w:rPr>
      <w:rFonts w:ascii="Calibri" w:eastAsia="Times New Roman" w:hAnsi="Calibri" w:cstheme="minorHAnsi"/>
      <w:b/>
      <w:color w:val="000000"/>
      <w:sz w:val="24"/>
      <w:lang w:eastAsia="pl-PL"/>
    </w:rPr>
  </w:style>
  <w:style w:type="paragraph" w:customStyle="1" w:styleId="LO-normal1">
    <w:name w:val="LO-normal1"/>
    <w:qFormat/>
    <w:rsid w:val="00E37BEC"/>
    <w:pPr>
      <w:suppressAutoHyphens/>
      <w:spacing w:after="0"/>
      <w:jc w:val="right"/>
    </w:pPr>
    <w:rPr>
      <w:rFonts w:ascii="Calibri" w:eastAsia="Calibri" w:hAnsi="Calibri" w:cs="Calibri"/>
      <w:sz w:val="19"/>
      <w:szCs w:val="19"/>
      <w:lang w:eastAsia="zh-CN" w:bidi="hi-IN"/>
    </w:rPr>
  </w:style>
  <w:style w:type="paragraph" w:customStyle="1" w:styleId="Zawartotabeli">
    <w:name w:val="Zawartość tabeli"/>
    <w:basedOn w:val="Normalny"/>
    <w:qFormat/>
    <w:rsid w:val="000D2ECF"/>
    <w:pPr>
      <w:widowControl w:val="0"/>
      <w:suppressLineNumbers/>
      <w:spacing w:after="0" w:line="240" w:lineRule="auto"/>
    </w:pPr>
    <w:rPr>
      <w:rFonts w:ascii="Liberation Serif" w:eastAsia="Noto Serif CJK SC" w:hAnsi="Liberation Serif" w:cs="Noto Sans Devanagari"/>
      <w:kern w:val="2"/>
      <w:sz w:val="24"/>
      <w:szCs w:val="24"/>
      <w:lang w:eastAsia="zh-CN" w:bidi="hi-IN"/>
    </w:rPr>
  </w:style>
  <w:style w:type="paragraph" w:customStyle="1" w:styleId="normal1">
    <w:name w:val="normal1"/>
    <w:qFormat/>
    <w:rsid w:val="000D2ECF"/>
    <w:pPr>
      <w:suppressAutoHyphens/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2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26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2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D60B6-36FB-4BB6-82A8-66B1E117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2522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Magdalena P</cp:lastModifiedBy>
  <cp:revision>28</cp:revision>
  <dcterms:created xsi:type="dcterms:W3CDTF">2023-07-22T12:16:00Z</dcterms:created>
  <dcterms:modified xsi:type="dcterms:W3CDTF">2025-04-04T13:57:00Z</dcterms:modified>
</cp:coreProperties>
</file>